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BFC" w14:textId="77777777" w:rsidR="00A61162" w:rsidRPr="00A61162" w:rsidRDefault="00A61162" w:rsidP="00A61162">
      <w:pPr>
        <w:spacing w:after="0"/>
        <w:jc w:val="center"/>
        <w:rPr>
          <w:rFonts w:cstheme="minorHAnsi"/>
          <w:b/>
          <w:bCs/>
          <w:sz w:val="24"/>
          <w:szCs w:val="24"/>
          <w:lang w:val="fr-BE"/>
        </w:rPr>
      </w:pPr>
      <w:r w:rsidRPr="00A61162">
        <w:rPr>
          <w:rFonts w:cstheme="minorHAnsi"/>
          <w:b/>
          <w:bCs/>
          <w:sz w:val="24"/>
          <w:szCs w:val="24"/>
          <w:lang w:val="fr-BE"/>
        </w:rPr>
        <w:t xml:space="preserve">MODE D’EMPLOI – DECOMPTE FINANCEMENT IFIC </w:t>
      </w:r>
    </w:p>
    <w:p w14:paraId="686FC945" w14:textId="77777777" w:rsidR="00A61162" w:rsidRPr="00A61162" w:rsidRDefault="00A61162" w:rsidP="00A61162">
      <w:pPr>
        <w:spacing w:after="0"/>
        <w:jc w:val="both"/>
        <w:rPr>
          <w:rFonts w:cstheme="minorHAnsi"/>
          <w:lang w:val="fr-BE"/>
        </w:rPr>
      </w:pPr>
    </w:p>
    <w:p w14:paraId="23895D78" w14:textId="77777777" w:rsidR="00A61162" w:rsidRPr="00A61162" w:rsidRDefault="00A61162" w:rsidP="00A61162">
      <w:pPr>
        <w:spacing w:after="0"/>
        <w:jc w:val="both"/>
        <w:rPr>
          <w:rFonts w:cstheme="minorHAnsi"/>
          <w:lang w:val="fr-BE"/>
        </w:rPr>
      </w:pPr>
    </w:p>
    <w:p w14:paraId="67D392AB" w14:textId="25749E50" w:rsidR="00A61162" w:rsidRPr="00A61162" w:rsidRDefault="00727D49" w:rsidP="00A61162">
      <w:pPr>
        <w:spacing w:after="0"/>
        <w:ind w:left="57"/>
        <w:jc w:val="both"/>
        <w:rPr>
          <w:color w:val="101312"/>
          <w:shd w:val="clear" w:color="auto" w:fill="FFFFFF"/>
          <w:lang w:val="fr-BE"/>
        </w:rPr>
      </w:pPr>
      <w:r>
        <w:rPr>
          <w:color w:val="101312"/>
          <w:shd w:val="clear" w:color="auto" w:fill="FFFFFF"/>
          <w:lang w:val="fr-BE"/>
        </w:rPr>
        <w:t>Un</w:t>
      </w:r>
      <w:r w:rsidR="00A61162" w:rsidRPr="00A61162">
        <w:rPr>
          <w:color w:val="101312"/>
          <w:shd w:val="clear" w:color="auto" w:fill="FFFFFF"/>
          <w:lang w:val="fr-BE"/>
        </w:rPr>
        <w:t xml:space="preserve"> modèle salarial </w:t>
      </w:r>
      <w:r w:rsidR="005F64A6" w:rsidRPr="00A61162">
        <w:rPr>
          <w:color w:val="101312"/>
          <w:shd w:val="clear" w:color="auto" w:fill="FFFFFF"/>
          <w:lang w:val="fr-BE"/>
        </w:rPr>
        <w:t>IFIC</w:t>
      </w:r>
      <w:r w:rsidR="005F64A6" w:rsidRPr="248551DA">
        <w:rPr>
          <w:rStyle w:val="Appelnotedebasdep"/>
          <w:color w:val="101312"/>
          <w:shd w:val="clear" w:color="auto" w:fill="FFFFFF"/>
        </w:rPr>
        <w:footnoteReference w:id="2"/>
      </w:r>
      <w:r w:rsidR="005F64A6" w:rsidRPr="00A61162">
        <w:rPr>
          <w:color w:val="101312"/>
          <w:shd w:val="clear" w:color="auto" w:fill="FFFFFF"/>
          <w:lang w:val="fr-BE"/>
        </w:rPr>
        <w:t xml:space="preserve"> </w:t>
      </w:r>
      <w:r w:rsidR="004A678D">
        <w:rPr>
          <w:color w:val="101312"/>
          <w:shd w:val="clear" w:color="auto" w:fill="FFFFFF"/>
          <w:lang w:val="fr-BE"/>
        </w:rPr>
        <w:t xml:space="preserve"> </w:t>
      </w:r>
      <w:r w:rsidR="00FE1F92">
        <w:rPr>
          <w:color w:val="101312"/>
          <w:shd w:val="clear" w:color="auto" w:fill="FFFFFF"/>
          <w:lang w:val="fr-BE"/>
        </w:rPr>
        <w:t xml:space="preserve">est </w:t>
      </w:r>
      <w:r w:rsidR="00A97612">
        <w:rPr>
          <w:color w:val="101312"/>
          <w:shd w:val="clear" w:color="auto" w:fill="FFFFFF"/>
          <w:lang w:val="fr-BE"/>
        </w:rPr>
        <w:t xml:space="preserve">en </w:t>
      </w:r>
      <w:r w:rsidR="004A678D">
        <w:rPr>
          <w:color w:val="101312"/>
          <w:shd w:val="clear" w:color="auto" w:fill="FFFFFF"/>
          <w:lang w:val="fr-BE"/>
        </w:rPr>
        <w:t xml:space="preserve">vigueur </w:t>
      </w:r>
      <w:r w:rsidR="00A61162" w:rsidRPr="00A61162">
        <w:rPr>
          <w:color w:val="101312"/>
          <w:shd w:val="clear" w:color="auto" w:fill="FFFFFF"/>
          <w:lang w:val="fr-BE"/>
        </w:rPr>
        <w:t xml:space="preserve">dans les secteurs non marchands en Belgique. </w:t>
      </w:r>
    </w:p>
    <w:p w14:paraId="3AAE8E4D" w14:textId="77777777" w:rsidR="00A61162" w:rsidRPr="00A61162" w:rsidRDefault="00A61162" w:rsidP="00A61162">
      <w:pPr>
        <w:spacing w:after="0"/>
        <w:ind w:left="57"/>
        <w:jc w:val="both"/>
        <w:rPr>
          <w:rFonts w:cstheme="minorHAnsi"/>
          <w:color w:val="101312"/>
          <w:shd w:val="clear" w:color="auto" w:fill="FFFFFF"/>
          <w:lang w:val="fr-BE"/>
        </w:rPr>
      </w:pPr>
    </w:p>
    <w:p w14:paraId="5595F431" w14:textId="31460BA0" w:rsidR="00A61162" w:rsidRPr="00A61162" w:rsidRDefault="00A61162" w:rsidP="00A61162">
      <w:pPr>
        <w:spacing w:after="0"/>
        <w:ind w:left="57"/>
        <w:jc w:val="both"/>
        <w:rPr>
          <w:rFonts w:cstheme="minorHAnsi"/>
          <w:lang w:val="fr-BE"/>
        </w:rPr>
      </w:pPr>
      <w:r w:rsidRPr="00A61162">
        <w:rPr>
          <w:rFonts w:cstheme="minorHAnsi"/>
          <w:color w:val="101312"/>
          <w:shd w:val="clear" w:color="auto" w:fill="FFFFFF"/>
          <w:lang w:val="fr-BE"/>
        </w:rPr>
        <w:t xml:space="preserve">L’une des missions du </w:t>
      </w:r>
      <w:r w:rsidR="00667968">
        <w:rPr>
          <w:rFonts w:cstheme="minorHAnsi"/>
          <w:color w:val="101312"/>
          <w:shd w:val="clear" w:color="auto" w:fill="FFFFFF"/>
          <w:lang w:val="fr-BE"/>
        </w:rPr>
        <w:t xml:space="preserve">Fonds </w:t>
      </w:r>
      <w:r w:rsidRPr="00A61162">
        <w:rPr>
          <w:rFonts w:cstheme="minorHAnsi"/>
          <w:color w:val="101312"/>
          <w:shd w:val="clear" w:color="auto" w:fill="FFFFFF"/>
          <w:lang w:val="fr-BE"/>
        </w:rPr>
        <w:t>Maribel est de financer le surcoût lié à l’implémentation des barèmes IFIC via un budget annuel mis à disposition de la Chambre par les autorités via le FMS330.</w:t>
      </w:r>
    </w:p>
    <w:p w14:paraId="74C5DBEE" w14:textId="77777777" w:rsidR="00A61162" w:rsidRPr="00A61162" w:rsidRDefault="00A61162" w:rsidP="00A61162">
      <w:pPr>
        <w:spacing w:after="0"/>
        <w:ind w:left="57"/>
        <w:jc w:val="both"/>
        <w:rPr>
          <w:rFonts w:cstheme="minorHAnsi"/>
          <w:lang w:val="fr-BE"/>
        </w:rPr>
      </w:pPr>
    </w:p>
    <w:p w14:paraId="65933B62" w14:textId="77777777" w:rsidR="00A61162" w:rsidRPr="00A61162" w:rsidRDefault="00A61162" w:rsidP="00A61162">
      <w:pPr>
        <w:spacing w:after="0"/>
        <w:ind w:left="57"/>
        <w:jc w:val="both"/>
        <w:rPr>
          <w:lang w:val="fr-BE"/>
        </w:rPr>
      </w:pPr>
      <w:r w:rsidRPr="00A61162">
        <w:rPr>
          <w:lang w:val="fr-BE"/>
        </w:rPr>
        <w:t xml:space="preserve">Le financement permet de couvrir la différence entre </w:t>
      </w:r>
      <w:r w:rsidRPr="00A61162">
        <w:rPr>
          <w:u w:val="single"/>
          <w:lang w:val="fr-BE"/>
        </w:rPr>
        <w:t>les barèmes de départ</w:t>
      </w:r>
      <w:r w:rsidRPr="00A61162">
        <w:rPr>
          <w:lang w:val="fr-BE"/>
        </w:rPr>
        <w:t xml:space="preserve"> et </w:t>
      </w:r>
      <w:r w:rsidRPr="00A61162">
        <w:rPr>
          <w:u w:val="single"/>
          <w:lang w:val="fr-BE"/>
        </w:rPr>
        <w:t>les barèmes-cibles.</w:t>
      </w:r>
    </w:p>
    <w:p w14:paraId="5C5A1D9B" w14:textId="77777777" w:rsidR="00A61162" w:rsidRPr="00A61162" w:rsidRDefault="00A61162" w:rsidP="00A61162">
      <w:pPr>
        <w:spacing w:after="0"/>
        <w:ind w:left="57"/>
        <w:jc w:val="both"/>
        <w:rPr>
          <w:lang w:val="fr-BE"/>
        </w:rPr>
      </w:pPr>
    </w:p>
    <w:p w14:paraId="082E9895" w14:textId="28CB1ED9" w:rsidR="00A61162" w:rsidRPr="00A61162" w:rsidRDefault="00A61162" w:rsidP="00A61162">
      <w:pPr>
        <w:spacing w:after="0"/>
        <w:ind w:left="57"/>
        <w:jc w:val="both"/>
        <w:rPr>
          <w:lang w:val="fr-BE"/>
        </w:rPr>
      </w:pPr>
      <w:r w:rsidRPr="00A61162">
        <w:rPr>
          <w:lang w:val="fr-BE"/>
        </w:rPr>
        <w:t>Vous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trouverez,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en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annexe,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un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fichier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Excel</w:t>
      </w:r>
      <w:r w:rsidRPr="00A61162">
        <w:rPr>
          <w:spacing w:val="1"/>
          <w:lang w:val="fr-BE"/>
        </w:rPr>
        <w:t xml:space="preserve"> « Décompte</w:t>
      </w:r>
      <w:r w:rsidRPr="4060CACC">
        <w:rPr>
          <w:i/>
          <w:iCs/>
          <w:spacing w:val="1"/>
          <w:lang w:val="fr-BE"/>
        </w:rPr>
        <w:t xml:space="preserve"> </w:t>
      </w:r>
      <w:r w:rsidRPr="4060CACC">
        <w:rPr>
          <w:i/>
          <w:iCs/>
          <w:lang w:val="fr-BE"/>
        </w:rPr>
        <w:t>IFIC</w:t>
      </w:r>
      <w:r w:rsidRPr="4060CACC">
        <w:rPr>
          <w:i/>
          <w:iCs/>
          <w:spacing w:val="1"/>
          <w:lang w:val="fr-BE"/>
        </w:rPr>
        <w:t xml:space="preserve"> </w:t>
      </w:r>
      <w:r w:rsidRPr="4060CACC">
        <w:rPr>
          <w:i/>
          <w:iCs/>
          <w:lang w:val="fr-BE"/>
        </w:rPr>
        <w:t>202</w:t>
      </w:r>
      <w:r w:rsidR="1487FB7C" w:rsidRPr="4060CACC">
        <w:rPr>
          <w:i/>
          <w:iCs/>
          <w:lang w:val="fr-BE"/>
        </w:rPr>
        <w:t>3</w:t>
      </w:r>
      <w:r w:rsidRPr="4060CACC">
        <w:rPr>
          <w:i/>
          <w:iCs/>
          <w:spacing w:val="1"/>
          <w:lang w:val="fr-BE"/>
        </w:rPr>
        <w:t xml:space="preserve"> </w:t>
      </w:r>
      <w:r w:rsidRPr="4060CACC">
        <w:rPr>
          <w:i/>
          <w:iCs/>
          <w:lang w:val="fr-BE"/>
        </w:rPr>
        <w:t xml:space="preserve">» </w:t>
      </w:r>
      <w:r w:rsidRPr="00A61162">
        <w:rPr>
          <w:lang w:val="fr-BE"/>
        </w:rPr>
        <w:t>à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compléter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afin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d’obtenir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un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financement</w:t>
      </w:r>
      <w:r w:rsidRPr="00A61162">
        <w:rPr>
          <w:spacing w:val="-10"/>
          <w:lang w:val="fr-BE"/>
        </w:rPr>
        <w:t xml:space="preserve"> </w:t>
      </w:r>
      <w:r w:rsidRPr="00A61162">
        <w:rPr>
          <w:lang w:val="fr-BE"/>
        </w:rPr>
        <w:t>dans</w:t>
      </w:r>
      <w:r w:rsidRPr="00A61162">
        <w:rPr>
          <w:spacing w:val="-8"/>
          <w:lang w:val="fr-BE"/>
        </w:rPr>
        <w:t xml:space="preserve"> </w:t>
      </w:r>
      <w:r w:rsidRPr="00A61162">
        <w:rPr>
          <w:lang w:val="fr-BE"/>
        </w:rPr>
        <w:t>le</w:t>
      </w:r>
      <w:r w:rsidRPr="00A61162">
        <w:rPr>
          <w:spacing w:val="-7"/>
          <w:lang w:val="fr-BE"/>
        </w:rPr>
        <w:t xml:space="preserve"> </w:t>
      </w:r>
      <w:r w:rsidRPr="00A61162">
        <w:rPr>
          <w:lang w:val="fr-BE"/>
        </w:rPr>
        <w:t>cadre</w:t>
      </w:r>
      <w:r w:rsidRPr="00A61162">
        <w:rPr>
          <w:spacing w:val="-7"/>
          <w:lang w:val="fr-BE"/>
        </w:rPr>
        <w:t xml:space="preserve"> </w:t>
      </w:r>
      <w:r w:rsidRPr="00A61162">
        <w:rPr>
          <w:lang w:val="fr-BE"/>
        </w:rPr>
        <w:t>de</w:t>
      </w:r>
      <w:r w:rsidRPr="00A61162">
        <w:rPr>
          <w:spacing w:val="-10"/>
          <w:lang w:val="fr-BE"/>
        </w:rPr>
        <w:t xml:space="preserve"> </w:t>
      </w:r>
      <w:r w:rsidRPr="00A61162">
        <w:rPr>
          <w:lang w:val="fr-BE"/>
        </w:rPr>
        <w:t>l'implémentation</w:t>
      </w:r>
      <w:r w:rsidRPr="00A61162">
        <w:rPr>
          <w:spacing w:val="-9"/>
          <w:lang w:val="fr-BE"/>
        </w:rPr>
        <w:t xml:space="preserve"> </w:t>
      </w:r>
      <w:r w:rsidRPr="00A61162">
        <w:rPr>
          <w:lang w:val="fr-BE"/>
        </w:rPr>
        <w:t>du</w:t>
      </w:r>
      <w:r w:rsidRPr="00A61162">
        <w:rPr>
          <w:spacing w:val="-9"/>
          <w:lang w:val="fr-BE"/>
        </w:rPr>
        <w:t xml:space="preserve"> </w:t>
      </w:r>
      <w:r w:rsidRPr="00A61162">
        <w:rPr>
          <w:lang w:val="fr-BE"/>
        </w:rPr>
        <w:t>nouveau</w:t>
      </w:r>
      <w:r w:rsidRPr="00A61162">
        <w:rPr>
          <w:spacing w:val="-7"/>
          <w:lang w:val="fr-BE"/>
        </w:rPr>
        <w:t xml:space="preserve"> </w:t>
      </w:r>
      <w:r w:rsidRPr="00A61162">
        <w:rPr>
          <w:lang w:val="fr-BE"/>
        </w:rPr>
        <w:t>modèle</w:t>
      </w:r>
      <w:r w:rsidRPr="00A61162">
        <w:rPr>
          <w:spacing w:val="-8"/>
          <w:lang w:val="fr-BE"/>
        </w:rPr>
        <w:t xml:space="preserve"> </w:t>
      </w:r>
      <w:r w:rsidRPr="00A61162">
        <w:rPr>
          <w:lang w:val="fr-BE"/>
        </w:rPr>
        <w:t>salarial</w:t>
      </w:r>
      <w:r w:rsidRPr="00A61162">
        <w:rPr>
          <w:spacing w:val="-10"/>
          <w:lang w:val="fr-BE"/>
        </w:rPr>
        <w:t xml:space="preserve"> </w:t>
      </w:r>
      <w:r w:rsidRPr="00A61162">
        <w:rPr>
          <w:lang w:val="fr-BE"/>
        </w:rPr>
        <w:t xml:space="preserve">IFIC. </w:t>
      </w:r>
    </w:p>
    <w:p w14:paraId="7EA0345D" w14:textId="300D81D8" w:rsidR="00A61162" w:rsidRPr="00A61162" w:rsidRDefault="00A61162" w:rsidP="00A61162">
      <w:pPr>
        <w:spacing w:after="0"/>
        <w:ind w:left="57"/>
        <w:jc w:val="both"/>
        <w:rPr>
          <w:lang w:val="fr-BE"/>
        </w:rPr>
      </w:pPr>
      <w:r w:rsidRPr="00A61162">
        <w:rPr>
          <w:lang w:val="fr-BE"/>
        </w:rPr>
        <w:t>Cette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procédure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est nécessaire afin d'effectuer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un</w:t>
      </w:r>
      <w:r w:rsidRPr="00A61162">
        <w:rPr>
          <w:spacing w:val="1"/>
          <w:lang w:val="fr-BE"/>
        </w:rPr>
        <w:t xml:space="preserve"> </w:t>
      </w:r>
      <w:r w:rsidRPr="00A61162">
        <w:rPr>
          <w:lang w:val="fr-BE"/>
        </w:rPr>
        <w:t>calcul/décompte</w:t>
      </w:r>
      <w:r w:rsidRPr="00A61162">
        <w:rPr>
          <w:spacing w:val="-2"/>
          <w:lang w:val="fr-BE"/>
        </w:rPr>
        <w:t xml:space="preserve"> </w:t>
      </w:r>
      <w:r w:rsidRPr="00A61162">
        <w:rPr>
          <w:lang w:val="fr-BE"/>
        </w:rPr>
        <w:t>correct</w:t>
      </w:r>
      <w:r w:rsidRPr="00A61162">
        <w:rPr>
          <w:spacing w:val="-1"/>
          <w:lang w:val="fr-BE"/>
        </w:rPr>
        <w:t xml:space="preserve"> </w:t>
      </w:r>
      <w:r w:rsidRPr="00A61162">
        <w:rPr>
          <w:lang w:val="fr-BE"/>
        </w:rPr>
        <w:t>pour</w:t>
      </w:r>
      <w:r w:rsidRPr="00A61162">
        <w:rPr>
          <w:spacing w:val="-1"/>
          <w:lang w:val="fr-BE"/>
        </w:rPr>
        <w:t xml:space="preserve"> </w:t>
      </w:r>
      <w:r w:rsidRPr="00A61162">
        <w:rPr>
          <w:lang w:val="fr-BE"/>
        </w:rPr>
        <w:t>votre institution</w:t>
      </w:r>
      <w:r w:rsidRPr="00A61162">
        <w:rPr>
          <w:spacing w:val="-1"/>
          <w:lang w:val="fr-BE"/>
        </w:rPr>
        <w:t xml:space="preserve"> </w:t>
      </w:r>
      <w:r w:rsidRPr="00E630C5">
        <w:rPr>
          <w:spacing w:val="-1"/>
          <w:lang w:val="fr-BE"/>
        </w:rPr>
        <w:t xml:space="preserve">et vous permettra </w:t>
      </w:r>
      <w:r w:rsidR="0077044E" w:rsidRPr="00E630C5">
        <w:rPr>
          <w:spacing w:val="-1"/>
          <w:lang w:val="fr-BE"/>
        </w:rPr>
        <w:t xml:space="preserve">d’avoir accès à </w:t>
      </w:r>
      <w:r w:rsidRPr="00E630C5">
        <w:rPr>
          <w:spacing w:val="-1"/>
          <w:lang w:val="fr-BE"/>
        </w:rPr>
        <w:t xml:space="preserve">une intervention financière </w:t>
      </w:r>
      <w:r w:rsidRPr="00E630C5">
        <w:rPr>
          <w:lang w:val="fr-BE"/>
        </w:rPr>
        <w:t>de l’année</w:t>
      </w:r>
      <w:r w:rsidRPr="00E630C5">
        <w:rPr>
          <w:spacing w:val="1"/>
          <w:lang w:val="fr-BE"/>
        </w:rPr>
        <w:t xml:space="preserve"> concernée</w:t>
      </w:r>
      <w:r w:rsidRPr="00E630C5">
        <w:rPr>
          <w:lang w:val="fr-BE"/>
        </w:rPr>
        <w:t>.</w:t>
      </w:r>
      <w:r w:rsidR="00063FE9" w:rsidRPr="00E630C5">
        <w:rPr>
          <w:lang w:val="fr-BE"/>
        </w:rPr>
        <w:t xml:space="preserve"> </w:t>
      </w:r>
      <w:r w:rsidR="0035640F" w:rsidRPr="00E630C5">
        <w:rPr>
          <w:lang w:val="fr-BE"/>
        </w:rPr>
        <w:t xml:space="preserve">Notez que vous </w:t>
      </w:r>
      <w:r w:rsidR="006B17F4" w:rsidRPr="00E630C5">
        <w:rPr>
          <w:lang w:val="fr-BE"/>
        </w:rPr>
        <w:t xml:space="preserve"> </w:t>
      </w:r>
      <w:r w:rsidR="0035640F" w:rsidRPr="00E630C5">
        <w:rPr>
          <w:lang w:val="fr-BE"/>
        </w:rPr>
        <w:t xml:space="preserve">perdez </w:t>
      </w:r>
      <w:r w:rsidR="006B17F4" w:rsidRPr="00E630C5">
        <w:rPr>
          <w:lang w:val="fr-BE"/>
        </w:rPr>
        <w:t>vo</w:t>
      </w:r>
      <w:r w:rsidR="00AE4119">
        <w:rPr>
          <w:lang w:val="fr-BE"/>
        </w:rPr>
        <w:t>tre</w:t>
      </w:r>
      <w:r w:rsidR="006B17F4" w:rsidRPr="00E630C5">
        <w:rPr>
          <w:lang w:val="fr-BE"/>
        </w:rPr>
        <w:t xml:space="preserve"> droit à </w:t>
      </w:r>
      <w:r w:rsidR="00AE4119">
        <w:rPr>
          <w:lang w:val="fr-BE"/>
        </w:rPr>
        <w:t>un financement</w:t>
      </w:r>
      <w:r w:rsidR="00B52A61" w:rsidRPr="00E630C5">
        <w:rPr>
          <w:lang w:val="fr-BE"/>
        </w:rPr>
        <w:t xml:space="preserve"> </w:t>
      </w:r>
      <w:r w:rsidR="0014502B" w:rsidRPr="00E630C5">
        <w:rPr>
          <w:lang w:val="fr-BE"/>
        </w:rPr>
        <w:t>pour l’année concernée</w:t>
      </w:r>
      <w:r w:rsidR="00FE2EA5" w:rsidRPr="00E630C5">
        <w:rPr>
          <w:lang w:val="fr-BE"/>
        </w:rPr>
        <w:t xml:space="preserve"> si la procédure</w:t>
      </w:r>
      <w:r w:rsidR="003A7486" w:rsidRPr="00E630C5">
        <w:rPr>
          <w:lang w:val="fr-BE"/>
        </w:rPr>
        <w:t xml:space="preserve"> </w:t>
      </w:r>
      <w:r w:rsidR="0053103C" w:rsidRPr="00E630C5">
        <w:rPr>
          <w:lang w:val="fr-BE"/>
        </w:rPr>
        <w:t>n’est pas respectée</w:t>
      </w:r>
      <w:r w:rsidR="006B7727" w:rsidRPr="00E630C5">
        <w:rPr>
          <w:lang w:val="fr-BE"/>
        </w:rPr>
        <w:t>.</w:t>
      </w:r>
    </w:p>
    <w:p w14:paraId="6305C261" w14:textId="77777777" w:rsidR="00A61162" w:rsidRPr="00A61162" w:rsidRDefault="00A61162" w:rsidP="00A61162">
      <w:pPr>
        <w:spacing w:after="0"/>
        <w:ind w:left="57"/>
        <w:jc w:val="both"/>
        <w:rPr>
          <w:lang w:val="fr-BE"/>
        </w:rPr>
      </w:pPr>
    </w:p>
    <w:p w14:paraId="6EFEE0F9" w14:textId="0D534472" w:rsidR="00A61162" w:rsidRPr="00A61162" w:rsidRDefault="00A61162" w:rsidP="00A61162">
      <w:pPr>
        <w:spacing w:after="0"/>
        <w:ind w:left="57"/>
        <w:jc w:val="both"/>
        <w:rPr>
          <w:lang w:val="fr-BE"/>
        </w:rPr>
      </w:pPr>
      <w:r w:rsidRPr="4060CACC">
        <w:rPr>
          <w:lang w:val="fr-BE"/>
        </w:rPr>
        <w:t xml:space="preserve">Le fichier Excel complété sera considéré comme une </w:t>
      </w:r>
      <w:r w:rsidRPr="4060CACC">
        <w:rPr>
          <w:b/>
          <w:bCs/>
          <w:lang w:val="fr-BE"/>
        </w:rPr>
        <w:t>‘déclaration sur l'honneur'</w:t>
      </w:r>
      <w:r w:rsidRPr="4060CACC">
        <w:rPr>
          <w:lang w:val="fr-BE"/>
        </w:rPr>
        <w:t xml:space="preserve"> par laquelle vous déclarez que les </w:t>
      </w:r>
      <w:r w:rsidR="00B9171F" w:rsidRPr="4060CACC">
        <w:rPr>
          <w:lang w:val="fr-BE"/>
        </w:rPr>
        <w:t xml:space="preserve">données remplies </w:t>
      </w:r>
      <w:r w:rsidRPr="4060CACC">
        <w:rPr>
          <w:lang w:val="fr-BE"/>
        </w:rPr>
        <w:t xml:space="preserve">sont authentiques. </w:t>
      </w:r>
      <w:r w:rsidR="00B9171F" w:rsidRPr="4060CACC">
        <w:rPr>
          <w:lang w:val="fr-BE"/>
        </w:rPr>
        <w:t xml:space="preserve">Elles </w:t>
      </w:r>
      <w:r w:rsidRPr="4060CACC">
        <w:rPr>
          <w:lang w:val="fr-BE"/>
        </w:rPr>
        <w:t>seront contrôlées.</w:t>
      </w:r>
    </w:p>
    <w:p w14:paraId="43099336" w14:textId="77777777" w:rsidR="00A61162" w:rsidRPr="00A61162" w:rsidRDefault="00A61162" w:rsidP="00A61162">
      <w:pPr>
        <w:spacing w:after="0"/>
        <w:ind w:left="57"/>
        <w:jc w:val="both"/>
        <w:rPr>
          <w:lang w:val="fr-BE"/>
        </w:rPr>
      </w:pPr>
    </w:p>
    <w:p w14:paraId="6161680A" w14:textId="77777777" w:rsidR="00A61162" w:rsidRPr="00A61162" w:rsidRDefault="00A61162" w:rsidP="00A61162">
      <w:pPr>
        <w:spacing w:after="0"/>
        <w:ind w:left="57"/>
        <w:jc w:val="both"/>
        <w:rPr>
          <w:b/>
          <w:bCs/>
          <w:lang w:val="fr-BE"/>
        </w:rPr>
      </w:pPr>
      <w:r w:rsidRPr="00A61162">
        <w:rPr>
          <w:b/>
          <w:bCs/>
          <w:lang w:val="fr-BE"/>
        </w:rPr>
        <w:t xml:space="preserve">Ce mode d’emploi vous guidera étape par étape dans l’élaboration de votre décompte de financement IFIC. </w:t>
      </w:r>
    </w:p>
    <w:p w14:paraId="0540548A" w14:textId="77777777" w:rsidR="002F1392" w:rsidRPr="00A61162" w:rsidRDefault="002F1392" w:rsidP="00A61162">
      <w:pPr>
        <w:spacing w:after="0"/>
        <w:rPr>
          <w:b/>
          <w:lang w:val="fr-BE"/>
        </w:rPr>
      </w:pPr>
    </w:p>
    <w:p w14:paraId="309AFF59" w14:textId="71123D27" w:rsidR="00A61162" w:rsidRPr="00A61162" w:rsidRDefault="00A61162" w:rsidP="00A61162">
      <w:pPr>
        <w:ind w:left="57"/>
        <w:jc w:val="both"/>
        <w:rPr>
          <w:lang w:val="fr-BE"/>
        </w:rPr>
      </w:pPr>
      <w:r w:rsidRPr="00A61162">
        <w:rPr>
          <w:b/>
          <w:bCs/>
          <w:spacing w:val="-1"/>
          <w:u w:val="single"/>
          <w:lang w:val="fr-BE"/>
        </w:rPr>
        <w:t xml:space="preserve">Le décompte </w:t>
      </w:r>
      <w:r w:rsidRPr="00A61162">
        <w:rPr>
          <w:b/>
          <w:bCs/>
          <w:u w:val="single"/>
          <w:lang w:val="fr-BE"/>
        </w:rPr>
        <w:t>est</w:t>
      </w:r>
      <w:r w:rsidRPr="00A61162">
        <w:rPr>
          <w:b/>
          <w:bCs/>
          <w:spacing w:val="1"/>
          <w:u w:val="single"/>
          <w:lang w:val="fr-BE"/>
        </w:rPr>
        <w:t xml:space="preserve"> </w:t>
      </w:r>
      <w:r w:rsidRPr="00A61162">
        <w:rPr>
          <w:b/>
          <w:bCs/>
          <w:u w:val="single"/>
          <w:lang w:val="fr-BE"/>
        </w:rPr>
        <w:t>composé</w:t>
      </w:r>
      <w:r w:rsidRPr="00A61162">
        <w:rPr>
          <w:b/>
          <w:bCs/>
          <w:spacing w:val="-3"/>
          <w:u w:val="single"/>
          <w:lang w:val="fr-BE"/>
        </w:rPr>
        <w:t xml:space="preserve"> </w:t>
      </w:r>
      <w:r w:rsidRPr="00A61162">
        <w:rPr>
          <w:b/>
          <w:bCs/>
          <w:u w:val="single"/>
          <w:lang w:val="fr-BE"/>
        </w:rPr>
        <w:t>de</w:t>
      </w:r>
      <w:r w:rsidRPr="00A61162">
        <w:rPr>
          <w:b/>
          <w:bCs/>
          <w:spacing w:val="-2"/>
          <w:u w:val="single"/>
          <w:lang w:val="fr-BE"/>
        </w:rPr>
        <w:t xml:space="preserve"> </w:t>
      </w:r>
      <w:r w:rsidRPr="00A61162">
        <w:rPr>
          <w:b/>
          <w:bCs/>
          <w:u w:val="single"/>
          <w:lang w:val="fr-BE"/>
        </w:rPr>
        <w:t>4</w:t>
      </w:r>
      <w:r w:rsidRPr="00A61162">
        <w:rPr>
          <w:b/>
          <w:bCs/>
          <w:spacing w:val="-3"/>
          <w:u w:val="single"/>
          <w:lang w:val="fr-BE"/>
        </w:rPr>
        <w:t xml:space="preserve"> </w:t>
      </w:r>
      <w:r w:rsidRPr="00A61162">
        <w:rPr>
          <w:b/>
          <w:bCs/>
          <w:u w:val="single"/>
          <w:lang w:val="fr-BE"/>
        </w:rPr>
        <w:t>feuilles</w:t>
      </w:r>
      <w:r w:rsidRPr="00A61162">
        <w:rPr>
          <w:b/>
          <w:bCs/>
          <w:spacing w:val="-2"/>
          <w:u w:val="single"/>
          <w:lang w:val="fr-BE"/>
        </w:rPr>
        <w:t xml:space="preserve"> </w:t>
      </w:r>
      <w:r w:rsidRPr="00A61162">
        <w:rPr>
          <w:b/>
          <w:bCs/>
          <w:u w:val="single"/>
          <w:lang w:val="fr-BE"/>
        </w:rPr>
        <w:t>:</w:t>
      </w:r>
    </w:p>
    <w:p w14:paraId="4542B4E6" w14:textId="5EFFC94C" w:rsidR="00A61162" w:rsidRPr="00520A5D" w:rsidRDefault="00003BF2" w:rsidP="00A61162">
      <w:pPr>
        <w:pStyle w:val="Paragraphedeliste"/>
        <w:numPr>
          <w:ilvl w:val="0"/>
          <w:numId w:val="1"/>
        </w:numPr>
        <w:tabs>
          <w:tab w:val="left" w:pos="940"/>
        </w:tabs>
        <w:ind w:hanging="51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947CEE" wp14:editId="1EC2EAA3">
                <wp:simplePos x="0" y="0"/>
                <wp:positionH relativeFrom="column">
                  <wp:posOffset>2486025</wp:posOffset>
                </wp:positionH>
                <wp:positionV relativeFrom="paragraph">
                  <wp:posOffset>38735</wp:posOffset>
                </wp:positionV>
                <wp:extent cx="257175" cy="742950"/>
                <wp:effectExtent l="0" t="0" r="28575" b="1905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61F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95.75pt;margin-top:3.05pt;width:20.25pt;height:58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" adj="623" strokecolor="#005587 [3204]" strokeweight=".5pt">
                <v:stroke joinstyle="miter"/>
              </v:shape>
            </w:pict>
          </mc:Fallback>
        </mc:AlternateContent>
      </w:r>
      <w:r w:rsidR="00A61162" w:rsidRPr="666BE08F">
        <w:rPr>
          <w:sz w:val="24"/>
          <w:szCs w:val="24"/>
        </w:rPr>
        <w:t>Travailleurs</w:t>
      </w:r>
      <w:r w:rsidR="00A61162" w:rsidRPr="666BE08F">
        <w:rPr>
          <w:spacing w:val="-5"/>
          <w:sz w:val="24"/>
          <w:szCs w:val="24"/>
        </w:rPr>
        <w:t xml:space="preserve"> </w:t>
      </w:r>
      <w:r w:rsidR="00A61162" w:rsidRPr="666BE08F">
        <w:rPr>
          <w:sz w:val="24"/>
          <w:szCs w:val="24"/>
        </w:rPr>
        <w:t>individuels</w:t>
      </w:r>
      <w:r w:rsidR="00A61162" w:rsidRPr="666BE08F">
        <w:rPr>
          <w:spacing w:val="-2"/>
          <w:sz w:val="24"/>
          <w:szCs w:val="24"/>
        </w:rPr>
        <w:t xml:space="preserve"> </w:t>
      </w:r>
      <w:r w:rsidR="00A61162" w:rsidRPr="666BE08F">
        <w:rPr>
          <w:sz w:val="24"/>
          <w:szCs w:val="24"/>
        </w:rPr>
        <w:t>202</w:t>
      </w:r>
      <w:r w:rsidR="4782214A" w:rsidRPr="666BE08F">
        <w:rPr>
          <w:sz w:val="24"/>
          <w:szCs w:val="24"/>
        </w:rPr>
        <w:t>3</w:t>
      </w:r>
      <w:r w:rsidR="00A61162" w:rsidRPr="666BE08F">
        <w:rPr>
          <w:sz w:val="24"/>
          <w:szCs w:val="24"/>
        </w:rPr>
        <w:t xml:space="preserve">           </w:t>
      </w:r>
    </w:p>
    <w:p w14:paraId="2B22C4E8" w14:textId="5CAB6A57" w:rsidR="00A61162" w:rsidRPr="00520A5D" w:rsidRDefault="00A61162" w:rsidP="00A61162">
      <w:pPr>
        <w:pStyle w:val="Paragraphedeliste"/>
        <w:numPr>
          <w:ilvl w:val="0"/>
          <w:numId w:val="1"/>
        </w:numPr>
        <w:tabs>
          <w:tab w:val="left" w:pos="940"/>
        </w:tabs>
        <w:ind w:hanging="514"/>
        <w:rPr>
          <w:color w:val="003F65" w:themeColor="accent1" w:themeShade="BF"/>
          <w:sz w:val="24"/>
          <w:szCs w:val="24"/>
        </w:rPr>
      </w:pPr>
      <w:r w:rsidRPr="666BE08F">
        <w:rPr>
          <w:sz w:val="24"/>
          <w:szCs w:val="24"/>
        </w:rPr>
        <w:t>Jobs</w:t>
      </w:r>
      <w:r w:rsidRPr="666BE08F">
        <w:rPr>
          <w:spacing w:val="-2"/>
          <w:sz w:val="24"/>
          <w:szCs w:val="24"/>
        </w:rPr>
        <w:t xml:space="preserve"> </w:t>
      </w:r>
      <w:r w:rsidRPr="666BE08F">
        <w:rPr>
          <w:sz w:val="24"/>
          <w:szCs w:val="24"/>
        </w:rPr>
        <w:t>Etudiants</w:t>
      </w:r>
      <w:r w:rsidRPr="666BE08F">
        <w:rPr>
          <w:spacing w:val="-2"/>
          <w:sz w:val="24"/>
          <w:szCs w:val="24"/>
        </w:rPr>
        <w:t xml:space="preserve"> </w:t>
      </w:r>
      <w:r w:rsidRPr="666BE08F">
        <w:rPr>
          <w:sz w:val="24"/>
          <w:szCs w:val="24"/>
        </w:rPr>
        <w:t>202</w:t>
      </w:r>
      <w:r w:rsidR="4A622BDD" w:rsidRPr="666BE08F">
        <w:rPr>
          <w:sz w:val="24"/>
          <w:szCs w:val="24"/>
        </w:rPr>
        <w:t>3</w:t>
      </w:r>
      <w:r>
        <w:rPr>
          <w:sz w:val="24"/>
        </w:rPr>
        <w:tab/>
      </w:r>
      <w:r w:rsidRPr="666BE08F">
        <w:rPr>
          <w:sz w:val="24"/>
          <w:szCs w:val="24"/>
        </w:rPr>
        <w:t xml:space="preserve">                   </w:t>
      </w:r>
      <w:r w:rsidRPr="00E7386E">
        <w:t xml:space="preserve">Les 3 </w:t>
      </w:r>
      <w:r>
        <w:t xml:space="preserve">premières </w:t>
      </w:r>
      <w:r w:rsidRPr="00E7386E">
        <w:t>feuilles sont à compléter</w:t>
      </w:r>
      <w:r>
        <w:t>.</w:t>
      </w:r>
      <w:r w:rsidRPr="666BE08F">
        <w:rPr>
          <w:sz w:val="24"/>
          <w:szCs w:val="24"/>
        </w:rPr>
        <w:t xml:space="preserve"> </w:t>
      </w:r>
    </w:p>
    <w:p w14:paraId="6FE8BA97" w14:textId="5CAC7324" w:rsidR="00A61162" w:rsidRDefault="00A61162" w:rsidP="00A61162">
      <w:pPr>
        <w:pStyle w:val="Paragraphedeliste"/>
        <w:numPr>
          <w:ilvl w:val="0"/>
          <w:numId w:val="1"/>
        </w:numPr>
        <w:tabs>
          <w:tab w:val="left" w:pos="940"/>
        </w:tabs>
        <w:ind w:hanging="514"/>
        <w:rPr>
          <w:sz w:val="24"/>
          <w:szCs w:val="24"/>
        </w:rPr>
      </w:pPr>
      <w:r w:rsidRPr="666BE08F">
        <w:rPr>
          <w:sz w:val="24"/>
          <w:szCs w:val="24"/>
        </w:rPr>
        <w:t>Suppléments</w:t>
      </w:r>
      <w:r w:rsidRPr="666BE08F">
        <w:rPr>
          <w:spacing w:val="-4"/>
          <w:sz w:val="24"/>
          <w:szCs w:val="24"/>
        </w:rPr>
        <w:t xml:space="preserve"> </w:t>
      </w:r>
      <w:r w:rsidRPr="666BE08F">
        <w:rPr>
          <w:sz w:val="24"/>
          <w:szCs w:val="24"/>
        </w:rPr>
        <w:t>202</w:t>
      </w:r>
      <w:r w:rsidR="7E9413CB" w:rsidRPr="666BE08F">
        <w:rPr>
          <w:sz w:val="24"/>
          <w:szCs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666BE08F">
        <w:rPr>
          <w:sz w:val="24"/>
          <w:szCs w:val="24"/>
        </w:rPr>
        <w:t xml:space="preserve">      </w:t>
      </w:r>
      <w:r w:rsidRPr="00E7386E">
        <w:t xml:space="preserve">La feuille 4 est la </w:t>
      </w:r>
      <w:r w:rsidRPr="001C06CF">
        <w:rPr>
          <w:b/>
          <w:bCs/>
        </w:rPr>
        <w:t>déclaration sur l’honneur</w:t>
      </w:r>
      <w:r w:rsidRPr="00E7386E">
        <w:t xml:space="preserve"> qui r</w:t>
      </w:r>
      <w:r>
        <w:t>ésume</w:t>
      </w:r>
      <w:r w:rsidRPr="00E7386E">
        <w:t xml:space="preserve"> avec</w:t>
      </w:r>
      <w:r w:rsidRPr="666BE08F">
        <w:rPr>
          <w:sz w:val="24"/>
          <w:szCs w:val="24"/>
        </w:rPr>
        <w:t xml:space="preserve"> </w:t>
      </w:r>
    </w:p>
    <w:p w14:paraId="7D86A64C" w14:textId="7FA9E5A3" w:rsidR="000B21E7" w:rsidRDefault="00A61162" w:rsidP="00CF5C9C">
      <w:pPr>
        <w:pStyle w:val="Paragraphedeliste"/>
        <w:numPr>
          <w:ilvl w:val="0"/>
          <w:numId w:val="1"/>
        </w:numPr>
        <w:tabs>
          <w:tab w:val="left" w:pos="940"/>
        </w:tabs>
        <w:spacing w:after="120"/>
        <w:ind w:left="930" w:hanging="516"/>
      </w:pPr>
      <w:r w:rsidRPr="666BE08F">
        <w:rPr>
          <w:sz w:val="24"/>
          <w:szCs w:val="24"/>
        </w:rPr>
        <w:t>Résumé</w:t>
      </w:r>
      <w:r w:rsidRPr="666BE08F">
        <w:rPr>
          <w:spacing w:val="-2"/>
          <w:sz w:val="24"/>
          <w:szCs w:val="24"/>
        </w:rPr>
        <w:t xml:space="preserve"> </w:t>
      </w:r>
      <w:r w:rsidRPr="666BE08F">
        <w:rPr>
          <w:sz w:val="24"/>
          <w:szCs w:val="24"/>
        </w:rPr>
        <w:t>Décompte</w:t>
      </w:r>
      <w:r w:rsidRPr="666BE08F">
        <w:rPr>
          <w:spacing w:val="-4"/>
          <w:sz w:val="24"/>
          <w:szCs w:val="24"/>
        </w:rPr>
        <w:t xml:space="preserve"> </w:t>
      </w:r>
      <w:r w:rsidRPr="666BE08F">
        <w:rPr>
          <w:sz w:val="24"/>
          <w:szCs w:val="24"/>
        </w:rPr>
        <w:t>202</w:t>
      </w:r>
      <w:r w:rsidR="172D66C7" w:rsidRPr="666BE08F">
        <w:rPr>
          <w:sz w:val="24"/>
          <w:szCs w:val="24"/>
        </w:rPr>
        <w:t>3</w:t>
      </w:r>
      <w:r w:rsidRPr="666BE08F">
        <w:rPr>
          <w:sz w:val="24"/>
          <w:szCs w:val="24"/>
        </w:rPr>
        <w:t xml:space="preserve">                       </w:t>
      </w:r>
      <w:r w:rsidRPr="00E7386E">
        <w:t>exactitude les données renseignées.</w:t>
      </w:r>
    </w:p>
    <w:p w14:paraId="30093657" w14:textId="77777777" w:rsidR="000B21E7" w:rsidRPr="000B21E7" w:rsidRDefault="000B21E7" w:rsidP="000B21E7">
      <w:pPr>
        <w:jc w:val="both"/>
        <w:rPr>
          <w:b/>
          <w:bCs/>
          <w:u w:val="single"/>
          <w:lang w:val="fr-BE"/>
        </w:rPr>
      </w:pPr>
      <w:r w:rsidRPr="000B21E7">
        <w:rPr>
          <w:b/>
          <w:bCs/>
          <w:u w:val="single"/>
          <w:lang w:val="fr-BE"/>
        </w:rPr>
        <w:t xml:space="preserve">En pratique : </w:t>
      </w:r>
    </w:p>
    <w:p w14:paraId="6C767A8C" w14:textId="0FE13E63" w:rsidR="000B21E7" w:rsidRPr="00364767" w:rsidRDefault="2DD782BA" w:rsidP="000B21E7">
      <w:pPr>
        <w:pStyle w:val="Corpsdetexte"/>
        <w:spacing w:before="222" w:line="292" w:lineRule="exact"/>
        <w:rPr>
          <w:sz w:val="22"/>
          <w:szCs w:val="22"/>
        </w:rPr>
      </w:pPr>
      <w:r w:rsidRPr="4060CACC">
        <w:rPr>
          <w:sz w:val="22"/>
          <w:szCs w:val="22"/>
        </w:rPr>
        <w:t>Pour commencer, ouvrez les 2 fichiers Excel:</w:t>
      </w:r>
    </w:p>
    <w:p w14:paraId="18484FFD" w14:textId="56FB4C69" w:rsidR="000B21E7" w:rsidRPr="00364767" w:rsidRDefault="000B21E7" w:rsidP="000B21E7">
      <w:pPr>
        <w:pStyle w:val="Paragraphedeliste"/>
        <w:numPr>
          <w:ilvl w:val="1"/>
          <w:numId w:val="1"/>
        </w:numPr>
        <w:tabs>
          <w:tab w:val="left" w:pos="851"/>
        </w:tabs>
        <w:spacing w:line="305" w:lineRule="exact"/>
        <w:ind w:left="0" w:firstLine="426"/>
      </w:pPr>
      <w:r w:rsidRPr="00364767">
        <w:t>Le</w:t>
      </w:r>
      <w:r w:rsidRPr="00364767">
        <w:rPr>
          <w:spacing w:val="-1"/>
        </w:rPr>
        <w:t xml:space="preserve"> </w:t>
      </w:r>
      <w:r w:rsidRPr="00364767">
        <w:t>«</w:t>
      </w:r>
      <w:r w:rsidRPr="00364767">
        <w:rPr>
          <w:spacing w:val="-2"/>
        </w:rPr>
        <w:t xml:space="preserve"> </w:t>
      </w:r>
      <w:r w:rsidRPr="00364767">
        <w:t>décompte</w:t>
      </w:r>
      <w:r w:rsidRPr="00364767">
        <w:rPr>
          <w:spacing w:val="-2"/>
        </w:rPr>
        <w:t xml:space="preserve"> </w:t>
      </w:r>
      <w:r w:rsidRPr="00364767">
        <w:t>financier</w:t>
      </w:r>
      <w:r w:rsidRPr="00364767">
        <w:rPr>
          <w:spacing w:val="-3"/>
        </w:rPr>
        <w:t xml:space="preserve"> </w:t>
      </w:r>
      <w:r w:rsidRPr="00364767">
        <w:t>IFIC</w:t>
      </w:r>
      <w:r w:rsidRPr="00364767">
        <w:rPr>
          <w:spacing w:val="-1"/>
        </w:rPr>
        <w:t xml:space="preserve"> </w:t>
      </w:r>
      <w:r w:rsidRPr="00364767">
        <w:t>202</w:t>
      </w:r>
      <w:r w:rsidR="2770EC56" w:rsidRPr="00364767">
        <w:t>3</w:t>
      </w:r>
      <w:r w:rsidRPr="00364767">
        <w:t xml:space="preserve"> »</w:t>
      </w:r>
      <w:r w:rsidRPr="00364767">
        <w:rPr>
          <w:spacing w:val="-2"/>
        </w:rPr>
        <w:t xml:space="preserve"> </w:t>
      </w:r>
    </w:p>
    <w:p w14:paraId="29314B98" w14:textId="3A859DE1" w:rsidR="000B21E7" w:rsidRPr="00364767" w:rsidRDefault="000B21E7" w:rsidP="000B21E7">
      <w:pPr>
        <w:pStyle w:val="Paragraphedeliste"/>
        <w:numPr>
          <w:ilvl w:val="1"/>
          <w:numId w:val="1"/>
        </w:numPr>
        <w:tabs>
          <w:tab w:val="left" w:pos="851"/>
        </w:tabs>
        <w:spacing w:line="305" w:lineRule="exact"/>
        <w:ind w:left="426" w:firstLine="0"/>
      </w:pPr>
      <w:r w:rsidRPr="00364767">
        <w:t>Le</w:t>
      </w:r>
      <w:r w:rsidRPr="00364767">
        <w:rPr>
          <w:spacing w:val="-1"/>
        </w:rPr>
        <w:t xml:space="preserve"> </w:t>
      </w:r>
      <w:r w:rsidRPr="00364767">
        <w:t>«</w:t>
      </w:r>
      <w:r w:rsidRPr="00364767">
        <w:rPr>
          <w:spacing w:val="-1"/>
        </w:rPr>
        <w:t xml:space="preserve"> </w:t>
      </w:r>
      <w:r w:rsidRPr="00364767">
        <w:t>calculateur</w:t>
      </w:r>
      <w:r w:rsidRPr="00364767">
        <w:rPr>
          <w:spacing w:val="-2"/>
        </w:rPr>
        <w:t xml:space="preserve"> </w:t>
      </w:r>
      <w:r w:rsidR="793AA243" w:rsidRPr="00364767">
        <w:rPr>
          <w:spacing w:val="-2"/>
        </w:rPr>
        <w:t>barème IFIC</w:t>
      </w:r>
      <w:r w:rsidR="0B4A20AC" w:rsidRPr="00364767">
        <w:rPr>
          <w:spacing w:val="-2"/>
        </w:rPr>
        <w:t xml:space="preserve"> </w:t>
      </w:r>
      <w:r w:rsidRPr="00364767">
        <w:rPr>
          <w:spacing w:val="-2"/>
        </w:rPr>
        <w:t>202</w:t>
      </w:r>
      <w:r w:rsidR="0A050242" w:rsidRPr="00364767">
        <w:rPr>
          <w:spacing w:val="-2"/>
        </w:rPr>
        <w:t>3</w:t>
      </w:r>
      <w:r w:rsidRPr="00364767">
        <w:rPr>
          <w:spacing w:val="-2"/>
        </w:rPr>
        <w:t xml:space="preserve"> »</w:t>
      </w:r>
    </w:p>
    <w:p w14:paraId="3485888C" w14:textId="77777777" w:rsidR="00A61162" w:rsidRPr="00A61162" w:rsidRDefault="00A61162" w:rsidP="00A61162">
      <w:pPr>
        <w:rPr>
          <w:lang w:val="fr-BE"/>
        </w:rPr>
      </w:pPr>
    </w:p>
    <w:p w14:paraId="0F1EF4B9" w14:textId="0A8B1DA6" w:rsidR="00A61162" w:rsidRPr="000B21E7" w:rsidRDefault="00A61162" w:rsidP="4060C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/>
        <w:ind w:left="107"/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vertAlign w:val="superscript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ère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FEUILLE</w:t>
      </w:r>
      <w:r w:rsidR="000B21E7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B21E7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'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Travailleurs individuels 202</w:t>
      </w:r>
      <w:r w:rsidR="58D17EA0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'</w:t>
      </w:r>
    </w:p>
    <w:p w14:paraId="0FFB6FED" w14:textId="77777777" w:rsidR="000B21E7" w:rsidRPr="000B21E7" w:rsidRDefault="000B21E7" w:rsidP="000B21E7">
      <w:pPr>
        <w:tabs>
          <w:tab w:val="left" w:pos="1040"/>
          <w:tab w:val="left" w:pos="1041"/>
        </w:tabs>
        <w:spacing w:after="120" w:line="305" w:lineRule="exact"/>
        <w:ind w:left="142"/>
        <w:rPr>
          <w:lang w:val="fr-BE"/>
        </w:rPr>
      </w:pPr>
      <w:r w:rsidRPr="000B21E7">
        <w:rPr>
          <w:lang w:val="fr-BE"/>
        </w:rPr>
        <w:t>La 1</w:t>
      </w:r>
      <w:r w:rsidRPr="000B21E7">
        <w:rPr>
          <w:vertAlign w:val="superscript"/>
          <w:lang w:val="fr-BE"/>
        </w:rPr>
        <w:t>ère</w:t>
      </w:r>
      <w:r w:rsidRPr="000B21E7">
        <w:rPr>
          <w:lang w:val="fr-BE"/>
        </w:rPr>
        <w:t xml:space="preserve"> feuille Excel est divisée en 3 codes couleurs </w:t>
      </w:r>
      <w:r w:rsidRPr="000B21E7">
        <w:rPr>
          <w:sz w:val="18"/>
          <w:szCs w:val="18"/>
          <w:lang w:val="fr-BE"/>
        </w:rPr>
        <w:t>(les explications en détails sur les pages suivantes) :</w:t>
      </w:r>
      <w:r w:rsidRPr="000B21E7">
        <w:rPr>
          <w:lang w:val="fr-BE"/>
        </w:rPr>
        <w:t xml:space="preserve"> </w:t>
      </w:r>
    </w:p>
    <w:p w14:paraId="3C019032" w14:textId="7AD5EF9C" w:rsidR="000B21E7" w:rsidRPr="00051AF7" w:rsidRDefault="000B21E7" w:rsidP="000B21E7">
      <w:pPr>
        <w:pStyle w:val="Paragraphedeliste"/>
        <w:numPr>
          <w:ilvl w:val="0"/>
          <w:numId w:val="2"/>
        </w:numPr>
        <w:tabs>
          <w:tab w:val="left" w:pos="1040"/>
        </w:tabs>
        <w:spacing w:line="305" w:lineRule="exact"/>
        <w:ind w:left="851" w:hanging="491"/>
      </w:pPr>
      <w:r>
        <w:t>PARTIE BLEUE : Données des travailleurs en service en 202</w:t>
      </w:r>
      <w:r w:rsidR="737EC7D3">
        <w:t>3</w:t>
      </w:r>
      <w:r>
        <w:t xml:space="preserve">  </w:t>
      </w:r>
    </w:p>
    <w:p w14:paraId="23059160" w14:textId="77777777" w:rsidR="000B21E7" w:rsidRPr="00051AF7" w:rsidRDefault="000B21E7" w:rsidP="000B21E7">
      <w:pPr>
        <w:pStyle w:val="Paragraphedeliste"/>
        <w:numPr>
          <w:ilvl w:val="0"/>
          <w:numId w:val="2"/>
        </w:numPr>
        <w:tabs>
          <w:tab w:val="left" w:pos="1040"/>
          <w:tab w:val="left" w:pos="1041"/>
        </w:tabs>
        <w:spacing w:line="305" w:lineRule="exact"/>
        <w:ind w:left="851" w:hanging="491"/>
      </w:pPr>
      <w:r w:rsidRPr="00051AF7">
        <w:t>PARTIE VERTE : Montant du delta</w:t>
      </w:r>
      <w:r>
        <w:rPr>
          <w:rStyle w:val="Appelnotedebasdep"/>
        </w:rPr>
        <w:footnoteReference w:id="3"/>
      </w:r>
      <w:r w:rsidRPr="00051AF7">
        <w:t xml:space="preserve"> </w:t>
      </w:r>
      <w:bookmarkStart w:id="0" w:name="_Int_DxnDIIhI"/>
      <w:r w:rsidRPr="00051AF7">
        <w:t>par</w:t>
      </w:r>
      <w:bookmarkEnd w:id="0"/>
      <w:r w:rsidRPr="00051AF7">
        <w:t xml:space="preserve"> travailleur pour chaque mois</w:t>
      </w:r>
    </w:p>
    <w:p w14:paraId="27A6E718" w14:textId="77777777" w:rsidR="000B21E7" w:rsidRDefault="000B21E7" w:rsidP="000B21E7">
      <w:pPr>
        <w:pStyle w:val="Paragraphedeliste"/>
        <w:numPr>
          <w:ilvl w:val="0"/>
          <w:numId w:val="2"/>
        </w:numPr>
        <w:tabs>
          <w:tab w:val="left" w:pos="1040"/>
          <w:tab w:val="left" w:pos="1041"/>
        </w:tabs>
        <w:spacing w:line="305" w:lineRule="exact"/>
        <w:ind w:left="851" w:hanging="491"/>
      </w:pPr>
      <w:r w:rsidRPr="00051AF7">
        <w:t xml:space="preserve">PARTIE JAUNE : Ne doit pas être complétée. Cette partie est calculée </w:t>
      </w:r>
      <w:r w:rsidRPr="008D2906">
        <w:rPr>
          <w:u w:val="single"/>
        </w:rPr>
        <w:t>automatiquement</w:t>
      </w:r>
      <w:r>
        <w:t xml:space="preserve">. </w:t>
      </w:r>
    </w:p>
    <w:p w14:paraId="48FC47AE" w14:textId="77777777" w:rsidR="000B21E7" w:rsidRDefault="000B21E7" w:rsidP="000B21E7">
      <w:pPr>
        <w:pStyle w:val="Corpsdetexte"/>
        <w:spacing w:before="2"/>
        <w:ind w:left="219"/>
      </w:pPr>
    </w:p>
    <w:p w14:paraId="1156AE63" w14:textId="155128F8" w:rsidR="000B21E7" w:rsidRPr="000B21E7" w:rsidRDefault="000B21E7" w:rsidP="000B21E7">
      <w:pPr>
        <w:tabs>
          <w:tab w:val="left" w:pos="2010"/>
        </w:tabs>
        <w:rPr>
          <w:b/>
          <w:bCs/>
          <w:w w:val="95"/>
          <w:lang w:val="fr-BE"/>
        </w:rPr>
      </w:pPr>
      <w:r w:rsidRPr="000B21E7">
        <w:rPr>
          <w:b/>
          <w:bCs/>
          <w:w w:val="95"/>
          <w:lang w:val="fr-BE"/>
        </w:rPr>
        <w:t xml:space="preserve">     </w:t>
      </w:r>
      <w:r w:rsidRPr="000B21E7">
        <w:rPr>
          <w:lang w:val="fr-BE"/>
        </w:rPr>
        <w:t>Veillez à compléter</w:t>
      </w:r>
      <w:r w:rsidRPr="000B21E7">
        <w:rPr>
          <w:spacing w:val="-1"/>
          <w:lang w:val="fr-BE"/>
        </w:rPr>
        <w:t xml:space="preserve"> </w:t>
      </w:r>
      <w:r w:rsidRPr="000B21E7">
        <w:rPr>
          <w:lang w:val="fr-BE"/>
        </w:rPr>
        <w:t>les</w:t>
      </w:r>
      <w:r w:rsidRPr="000B21E7">
        <w:rPr>
          <w:spacing w:val="-4"/>
          <w:lang w:val="fr-BE"/>
        </w:rPr>
        <w:t xml:space="preserve"> </w:t>
      </w:r>
      <w:r w:rsidRPr="000B21E7">
        <w:rPr>
          <w:lang w:val="fr-BE"/>
        </w:rPr>
        <w:t>données</w:t>
      </w:r>
      <w:r w:rsidRPr="000B21E7">
        <w:rPr>
          <w:spacing w:val="-4"/>
          <w:lang w:val="fr-BE"/>
        </w:rPr>
        <w:t xml:space="preserve"> </w:t>
      </w:r>
      <w:r w:rsidRPr="000B21E7">
        <w:rPr>
          <w:lang w:val="fr-BE"/>
        </w:rPr>
        <w:t>de</w:t>
      </w:r>
      <w:r w:rsidRPr="000B21E7">
        <w:rPr>
          <w:spacing w:val="-3"/>
          <w:lang w:val="fr-BE"/>
        </w:rPr>
        <w:t xml:space="preserve"> </w:t>
      </w:r>
      <w:r w:rsidRPr="000B21E7">
        <w:rPr>
          <w:lang w:val="fr-BE"/>
        </w:rPr>
        <w:t>votre</w:t>
      </w:r>
      <w:r w:rsidRPr="000B21E7">
        <w:rPr>
          <w:spacing w:val="-1"/>
          <w:lang w:val="fr-BE"/>
        </w:rPr>
        <w:t xml:space="preserve"> </w:t>
      </w:r>
      <w:r w:rsidRPr="000B21E7">
        <w:rPr>
          <w:lang w:val="fr-BE"/>
        </w:rPr>
        <w:t>institution</w:t>
      </w:r>
      <w:r w:rsidRPr="000B21E7">
        <w:rPr>
          <w:spacing w:val="-3"/>
          <w:lang w:val="fr-BE"/>
        </w:rPr>
        <w:t xml:space="preserve"> </w:t>
      </w:r>
      <w:r w:rsidRPr="000B21E7">
        <w:rPr>
          <w:lang w:val="fr-BE"/>
        </w:rPr>
        <w:t>dans</w:t>
      </w:r>
      <w:r w:rsidRPr="000B21E7">
        <w:rPr>
          <w:spacing w:val="-2"/>
          <w:lang w:val="fr-BE"/>
        </w:rPr>
        <w:t xml:space="preserve"> </w:t>
      </w:r>
      <w:r w:rsidRPr="000B21E7">
        <w:rPr>
          <w:lang w:val="fr-BE"/>
        </w:rPr>
        <w:t>les</w:t>
      </w:r>
      <w:r w:rsidRPr="000B21E7">
        <w:rPr>
          <w:spacing w:val="-2"/>
          <w:lang w:val="fr-BE"/>
        </w:rPr>
        <w:t xml:space="preserve"> </w:t>
      </w:r>
      <w:r w:rsidRPr="000B21E7">
        <w:rPr>
          <w:lang w:val="fr-BE"/>
        </w:rPr>
        <w:t>cellules</w:t>
      </w:r>
      <w:r w:rsidRPr="000B21E7">
        <w:rPr>
          <w:spacing w:val="-2"/>
          <w:lang w:val="fr-BE"/>
        </w:rPr>
        <w:t xml:space="preserve"> </w:t>
      </w:r>
      <w:r w:rsidRPr="000B21E7">
        <w:rPr>
          <w:lang w:val="fr-BE"/>
        </w:rPr>
        <w:t>C5 à C1</w:t>
      </w:r>
      <w:r w:rsidR="62C22398" w:rsidRPr="000B21E7">
        <w:rPr>
          <w:lang w:val="fr-BE"/>
        </w:rPr>
        <w:t>2</w:t>
      </w:r>
      <w:r w:rsidRPr="000B21E7">
        <w:rPr>
          <w:lang w:val="fr-BE"/>
        </w:rPr>
        <w:t>.</w:t>
      </w:r>
    </w:p>
    <w:p w14:paraId="0FF7D9C6" w14:textId="0E99D27C" w:rsidR="005938A3" w:rsidRPr="00CF5C9C" w:rsidRDefault="000B21E7" w:rsidP="00CF5C9C">
      <w:pPr>
        <w:pStyle w:val="Corpsdetexte"/>
        <w:spacing w:before="2"/>
        <w:ind w:left="219"/>
        <w:rPr>
          <w:sz w:val="22"/>
          <w:szCs w:val="22"/>
        </w:rPr>
      </w:pPr>
      <w:r w:rsidRPr="001C06CF">
        <w:rPr>
          <w:sz w:val="22"/>
          <w:szCs w:val="22"/>
        </w:rPr>
        <w:t>Dans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la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colonne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E</w:t>
      </w:r>
      <w:r w:rsidR="2C3F3553" w:rsidRPr="001C06CF">
        <w:rPr>
          <w:sz w:val="22"/>
          <w:szCs w:val="22"/>
        </w:rPr>
        <w:t>14</w:t>
      </w:r>
      <w:r w:rsidRPr="001C06CF">
        <w:rPr>
          <w:sz w:val="22"/>
          <w:szCs w:val="22"/>
        </w:rPr>
        <w:t>,</w:t>
      </w:r>
      <w:r w:rsidRPr="001C06CF">
        <w:rPr>
          <w:spacing w:val="-1"/>
          <w:sz w:val="22"/>
          <w:szCs w:val="22"/>
        </w:rPr>
        <w:t xml:space="preserve"> </w:t>
      </w:r>
      <w:r w:rsidRPr="001C06CF">
        <w:rPr>
          <w:sz w:val="22"/>
          <w:szCs w:val="22"/>
        </w:rPr>
        <w:t>le</w:t>
      </w:r>
      <w:r w:rsidRPr="001C06CF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pourcentage</w:t>
      </w:r>
      <w:r w:rsidRPr="001C06CF">
        <w:rPr>
          <w:spacing w:val="-1"/>
          <w:sz w:val="22"/>
          <w:szCs w:val="22"/>
        </w:rPr>
        <w:t xml:space="preserve"> </w:t>
      </w:r>
      <w:r w:rsidRPr="001C06CF">
        <w:rPr>
          <w:sz w:val="22"/>
          <w:szCs w:val="22"/>
        </w:rPr>
        <w:t>moyen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des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cotisations</w:t>
      </w:r>
      <w:r w:rsidRPr="001C06CF">
        <w:rPr>
          <w:spacing w:val="-3"/>
          <w:sz w:val="22"/>
          <w:szCs w:val="22"/>
        </w:rPr>
        <w:t xml:space="preserve"> </w:t>
      </w:r>
      <w:r w:rsidRPr="001C06CF">
        <w:rPr>
          <w:sz w:val="22"/>
          <w:szCs w:val="22"/>
        </w:rPr>
        <w:t>patronales</w:t>
      </w:r>
      <w:r w:rsidRPr="001C06CF">
        <w:rPr>
          <w:spacing w:val="-3"/>
          <w:sz w:val="22"/>
          <w:szCs w:val="22"/>
        </w:rPr>
        <w:t xml:space="preserve"> </w:t>
      </w:r>
      <w:r w:rsidRPr="001C06CF">
        <w:rPr>
          <w:sz w:val="22"/>
          <w:szCs w:val="22"/>
        </w:rPr>
        <w:t>ONSS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de</w:t>
      </w:r>
      <w:r w:rsidRPr="001C06CF">
        <w:rPr>
          <w:spacing w:val="-3"/>
          <w:sz w:val="22"/>
          <w:szCs w:val="22"/>
        </w:rPr>
        <w:t xml:space="preserve"> </w:t>
      </w:r>
      <w:r w:rsidRPr="001C06CF">
        <w:rPr>
          <w:sz w:val="22"/>
          <w:szCs w:val="22"/>
        </w:rPr>
        <w:t>202</w:t>
      </w:r>
      <w:r w:rsidR="047061F6" w:rsidRPr="001C06CF">
        <w:rPr>
          <w:sz w:val="22"/>
          <w:szCs w:val="22"/>
        </w:rPr>
        <w:t>3</w:t>
      </w:r>
      <w:r w:rsidRPr="001C06CF">
        <w:rPr>
          <w:spacing w:val="1"/>
          <w:sz w:val="22"/>
          <w:szCs w:val="22"/>
        </w:rPr>
        <w:t xml:space="preserve"> </w:t>
      </w:r>
      <w:r w:rsidRPr="001C06CF">
        <w:rPr>
          <w:sz w:val="22"/>
          <w:szCs w:val="22"/>
        </w:rPr>
        <w:t>est</w:t>
      </w:r>
      <w:r w:rsidRPr="001C06CF">
        <w:rPr>
          <w:spacing w:val="-1"/>
          <w:sz w:val="22"/>
          <w:szCs w:val="22"/>
        </w:rPr>
        <w:t xml:space="preserve"> </w:t>
      </w:r>
      <w:r w:rsidRPr="001C06CF">
        <w:rPr>
          <w:sz w:val="22"/>
          <w:szCs w:val="22"/>
        </w:rPr>
        <w:t>fixé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à</w:t>
      </w:r>
      <w:r w:rsidRPr="001C06CF">
        <w:rPr>
          <w:spacing w:val="-1"/>
          <w:sz w:val="22"/>
          <w:szCs w:val="22"/>
        </w:rPr>
        <w:t xml:space="preserve"> </w:t>
      </w:r>
      <w:r w:rsidRPr="666BE08F">
        <w:rPr>
          <w:b/>
          <w:bCs/>
          <w:sz w:val="22"/>
          <w:szCs w:val="22"/>
        </w:rPr>
        <w:t xml:space="preserve">34,45 % </w:t>
      </w:r>
      <w:r w:rsidRPr="001C06CF">
        <w:rPr>
          <w:sz w:val="22"/>
          <w:szCs w:val="22"/>
        </w:rPr>
        <w:t>pour</w:t>
      </w:r>
      <w:r w:rsidRPr="001C06CF">
        <w:rPr>
          <w:spacing w:val="-2"/>
          <w:sz w:val="22"/>
          <w:szCs w:val="22"/>
        </w:rPr>
        <w:t xml:space="preserve"> </w:t>
      </w:r>
      <w:r w:rsidRPr="001C06CF">
        <w:rPr>
          <w:sz w:val="22"/>
          <w:szCs w:val="22"/>
        </w:rPr>
        <w:t>le secteur.</w:t>
      </w:r>
    </w:p>
    <w:p w14:paraId="61482827" w14:textId="2DAB0D30" w:rsidR="00241E51" w:rsidRDefault="00241E51" w:rsidP="00A61162">
      <w:pPr>
        <w:spacing w:after="0"/>
        <w:rPr>
          <w:lang w:val="fr-BE"/>
        </w:rPr>
      </w:pPr>
    </w:p>
    <w:tbl>
      <w:tblPr>
        <w:tblStyle w:val="NormalTable0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858"/>
        <w:gridCol w:w="7537"/>
      </w:tblGrid>
      <w:tr w:rsidR="00EF1874" w:rsidRPr="00A378A9" w14:paraId="26A95528" w14:textId="77777777" w:rsidTr="7DEF682B">
        <w:trPr>
          <w:trHeight w:val="984"/>
        </w:trPr>
        <w:tc>
          <w:tcPr>
            <w:tcW w:w="10631" w:type="dxa"/>
            <w:gridSpan w:val="3"/>
            <w:shd w:val="clear" w:color="auto" w:fill="68C7FF"/>
          </w:tcPr>
          <w:p w14:paraId="429421B5" w14:textId="41D15C69" w:rsidR="00EF1874" w:rsidRDefault="00EF1874">
            <w:pPr>
              <w:pStyle w:val="TableParagraph"/>
              <w:spacing w:before="119"/>
              <w:ind w:left="107"/>
              <w:rPr>
                <w:b/>
                <w:bCs/>
                <w:sz w:val="24"/>
                <w:szCs w:val="24"/>
              </w:rPr>
            </w:pPr>
            <w:r w:rsidRPr="666BE08F">
              <w:rPr>
                <w:b/>
                <w:bCs/>
                <w:sz w:val="24"/>
                <w:szCs w:val="24"/>
                <w:u w:val="single"/>
              </w:rPr>
              <w:lastRenderedPageBreak/>
              <w:t>PARTIE BLEUE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: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depuis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la</w:t>
            </w:r>
            <w:r w:rsidRPr="666BE08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COLONNE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jusqu’à</w:t>
            </w:r>
            <w:r w:rsidRPr="666BE08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la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COLONNE</w:t>
            </w:r>
            <w:r w:rsidRPr="666BE08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223C">
              <w:rPr>
                <w:b/>
                <w:bCs/>
                <w:spacing w:val="-2"/>
                <w:sz w:val="24"/>
                <w:szCs w:val="24"/>
                <w:u w:val="single"/>
              </w:rPr>
              <w:t>O</w:t>
            </w:r>
            <w:r w:rsidRPr="00992641">
              <w:rPr>
                <w:b/>
                <w:bCs/>
                <w:sz w:val="24"/>
                <w:szCs w:val="24"/>
              </w:rPr>
              <w:t xml:space="preserve"> </w:t>
            </w:r>
            <w:r w:rsidRPr="666BE08F">
              <w:rPr>
                <w:b/>
                <w:bCs/>
                <w:sz w:val="24"/>
                <w:szCs w:val="24"/>
              </w:rPr>
              <w:t>comprise</w:t>
            </w:r>
          </w:p>
          <w:p w14:paraId="47DDE50F" w14:textId="1CA59177" w:rsidR="00EF1874" w:rsidRDefault="665921B0">
            <w:pPr>
              <w:pStyle w:val="TableParagraph"/>
              <w:spacing w:before="100" w:line="290" w:lineRule="atLeast"/>
              <w:ind w:left="107" w:right="326"/>
              <w:rPr>
                <w:sz w:val="24"/>
                <w:szCs w:val="24"/>
              </w:rPr>
            </w:pPr>
            <w:r w:rsidRPr="666BE08F">
              <w:rPr>
                <w:sz w:val="24"/>
                <w:szCs w:val="24"/>
              </w:rPr>
              <w:t>Données des travailleurs au 31/12/202</w:t>
            </w:r>
            <w:r w:rsidR="4BFF8BB0" w:rsidRPr="666BE08F">
              <w:rPr>
                <w:sz w:val="24"/>
                <w:szCs w:val="24"/>
              </w:rPr>
              <w:t>3</w:t>
            </w:r>
            <w:r w:rsidR="009C64DC">
              <w:rPr>
                <w:sz w:val="24"/>
                <w:szCs w:val="24"/>
              </w:rPr>
              <w:t xml:space="preserve"> </w:t>
            </w:r>
            <w:r w:rsidRPr="666BE08F">
              <w:rPr>
                <w:spacing w:val="-52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ou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leur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date</w:t>
            </w:r>
            <w:r w:rsidRPr="666BE08F">
              <w:rPr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de</w:t>
            </w:r>
            <w:r w:rsidRPr="666BE08F">
              <w:rPr>
                <w:spacing w:val="2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sortie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en</w:t>
            </w:r>
            <w:r w:rsidRPr="666BE08F">
              <w:rPr>
                <w:spacing w:val="-4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202</w:t>
            </w:r>
            <w:r w:rsidR="6E5274C1" w:rsidRPr="666BE08F">
              <w:rPr>
                <w:sz w:val="24"/>
                <w:szCs w:val="24"/>
              </w:rPr>
              <w:t>3</w:t>
            </w:r>
          </w:p>
        </w:tc>
      </w:tr>
      <w:tr w:rsidR="00EF1874" w14:paraId="44DC0FF3" w14:textId="77777777" w:rsidTr="7DEF682B">
        <w:trPr>
          <w:trHeight w:val="585"/>
        </w:trPr>
        <w:tc>
          <w:tcPr>
            <w:tcW w:w="1236" w:type="dxa"/>
          </w:tcPr>
          <w:p w14:paraId="493497CD" w14:textId="77777777" w:rsidR="00EF1874" w:rsidRPr="0001737B" w:rsidRDefault="00EF1874">
            <w:pPr>
              <w:pStyle w:val="TableParagraph"/>
              <w:spacing w:line="292" w:lineRule="exact"/>
              <w:ind w:left="107"/>
              <w:jc w:val="center"/>
              <w:rPr>
                <w:b/>
                <w:i/>
                <w:iCs/>
                <w:sz w:val="24"/>
              </w:rPr>
            </w:pPr>
            <w:r w:rsidRPr="0001737B">
              <w:rPr>
                <w:b/>
                <w:i/>
                <w:iCs/>
                <w:sz w:val="24"/>
              </w:rPr>
              <w:t>Colonne</w:t>
            </w:r>
            <w:r>
              <w:rPr>
                <w:b/>
                <w:i/>
                <w:iCs/>
                <w:sz w:val="24"/>
              </w:rPr>
              <w:t>s</w:t>
            </w:r>
          </w:p>
          <w:p w14:paraId="01B07D20" w14:textId="77777777" w:rsidR="00EF1874" w:rsidRPr="0001737B" w:rsidRDefault="00EF1874">
            <w:pPr>
              <w:pStyle w:val="TableParagraph"/>
              <w:spacing w:line="273" w:lineRule="exact"/>
              <w:ind w:left="107"/>
              <w:rPr>
                <w:b/>
                <w:i/>
                <w:iCs/>
                <w:sz w:val="24"/>
              </w:rPr>
            </w:pPr>
          </w:p>
        </w:tc>
        <w:tc>
          <w:tcPr>
            <w:tcW w:w="1858" w:type="dxa"/>
          </w:tcPr>
          <w:p w14:paraId="6ABCEC72" w14:textId="77777777" w:rsidR="00EF1874" w:rsidRPr="0001737B" w:rsidRDefault="00EF1874">
            <w:pPr>
              <w:pStyle w:val="TableParagraph"/>
              <w:spacing w:line="292" w:lineRule="exact"/>
              <w:ind w:left="107"/>
              <w:jc w:val="center"/>
              <w:rPr>
                <w:b/>
                <w:i/>
                <w:iCs/>
                <w:sz w:val="24"/>
              </w:rPr>
            </w:pPr>
            <w:r w:rsidRPr="0001737B">
              <w:rPr>
                <w:b/>
                <w:i/>
                <w:iCs/>
                <w:sz w:val="24"/>
              </w:rPr>
              <w:t>Titre</w:t>
            </w:r>
          </w:p>
        </w:tc>
        <w:tc>
          <w:tcPr>
            <w:tcW w:w="7537" w:type="dxa"/>
          </w:tcPr>
          <w:p w14:paraId="6CC7B79E" w14:textId="77777777" w:rsidR="00EF1874" w:rsidRPr="0001737B" w:rsidRDefault="00EF1874">
            <w:pPr>
              <w:pStyle w:val="TableParagraph"/>
              <w:spacing w:line="292" w:lineRule="exact"/>
              <w:ind w:left="107"/>
              <w:rPr>
                <w:b/>
                <w:i/>
                <w:iCs/>
                <w:sz w:val="24"/>
              </w:rPr>
            </w:pPr>
            <w:r w:rsidRPr="0001737B">
              <w:rPr>
                <w:b/>
                <w:i/>
                <w:iCs/>
                <w:sz w:val="24"/>
              </w:rPr>
              <w:t>Explication</w:t>
            </w:r>
            <w:r>
              <w:rPr>
                <w:b/>
                <w:i/>
                <w:iCs/>
                <w:sz w:val="24"/>
              </w:rPr>
              <w:t>s</w:t>
            </w:r>
          </w:p>
        </w:tc>
      </w:tr>
      <w:tr w:rsidR="00EF1874" w:rsidRPr="00A378A9" w14:paraId="7973B247" w14:textId="77777777" w:rsidTr="7DEF682B">
        <w:trPr>
          <w:trHeight w:val="812"/>
        </w:trPr>
        <w:tc>
          <w:tcPr>
            <w:tcW w:w="1236" w:type="dxa"/>
          </w:tcPr>
          <w:p w14:paraId="495CB851" w14:textId="77777777" w:rsidR="00EF1874" w:rsidRPr="00050096" w:rsidRDefault="00EF1874">
            <w:pPr>
              <w:pStyle w:val="TableParagraph"/>
              <w:spacing w:before="9"/>
              <w:jc w:val="center"/>
              <w:rPr>
                <w:b/>
                <w:bCs/>
                <w:sz w:val="24"/>
                <w:szCs w:val="24"/>
              </w:rPr>
            </w:pPr>
          </w:p>
          <w:p w14:paraId="0517C981" w14:textId="77777777" w:rsidR="00EF1874" w:rsidRPr="00050096" w:rsidRDefault="00EF1874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58" w:type="dxa"/>
          </w:tcPr>
          <w:p w14:paraId="7C9A17AD" w14:textId="77777777" w:rsidR="00EF1874" w:rsidRPr="00400314" w:rsidRDefault="00EF1874">
            <w:pPr>
              <w:pStyle w:val="TableParagraph"/>
              <w:spacing w:before="9"/>
              <w:jc w:val="center"/>
            </w:pPr>
          </w:p>
          <w:p w14:paraId="3E8B426E" w14:textId="77777777" w:rsidR="00EF1874" w:rsidRPr="00400314" w:rsidRDefault="00EF1874">
            <w:pPr>
              <w:pStyle w:val="TableParagraph"/>
              <w:ind w:left="107"/>
              <w:jc w:val="center"/>
            </w:pPr>
            <w:r w:rsidRPr="00400314">
              <w:t>Identifiant</w:t>
            </w:r>
          </w:p>
        </w:tc>
        <w:tc>
          <w:tcPr>
            <w:tcW w:w="7537" w:type="dxa"/>
          </w:tcPr>
          <w:p w14:paraId="7F805617" w14:textId="77777777" w:rsidR="00EF1874" w:rsidRPr="00400314" w:rsidRDefault="00EF1874">
            <w:pPr>
              <w:pStyle w:val="TableParagraph"/>
              <w:spacing w:before="119"/>
              <w:ind w:left="107" w:right="215"/>
            </w:pPr>
            <w:r>
              <w:t>N</w:t>
            </w:r>
            <w:r w:rsidRPr="00400314">
              <w:t xml:space="preserve">uméro </w:t>
            </w:r>
            <w:r>
              <w:t xml:space="preserve">déterminé par l’employeur </w:t>
            </w:r>
            <w:r w:rsidRPr="00400314">
              <w:t xml:space="preserve">que </w:t>
            </w:r>
            <w:r>
              <w:t>lui seul</w:t>
            </w:r>
            <w:r w:rsidRPr="00400314">
              <w:t xml:space="preserve"> peut relier à un travailleur. </w:t>
            </w:r>
            <w:r>
              <w:br/>
            </w:r>
            <w:r w:rsidRPr="00400314">
              <w:t xml:space="preserve">Suite à la législation RGDP, </w:t>
            </w:r>
            <w:r w:rsidRPr="00C8524E">
              <w:rPr>
                <w:b/>
                <w:bCs/>
              </w:rPr>
              <w:t>le décompte doit être</w:t>
            </w:r>
            <w:r w:rsidRPr="00C8524E">
              <w:rPr>
                <w:b/>
                <w:bCs/>
                <w:spacing w:val="1"/>
              </w:rPr>
              <w:t xml:space="preserve"> </w:t>
            </w:r>
            <w:r w:rsidRPr="00C8524E">
              <w:rPr>
                <w:b/>
                <w:bCs/>
              </w:rPr>
              <w:t>anonyme</w:t>
            </w:r>
            <w:r w:rsidRPr="00400314">
              <w:t>.</w:t>
            </w:r>
          </w:p>
        </w:tc>
      </w:tr>
      <w:tr w:rsidR="00EF1874" w:rsidRPr="00A378A9" w14:paraId="6AF251F5" w14:textId="77777777" w:rsidTr="7DEF682B">
        <w:trPr>
          <w:trHeight w:val="2785"/>
        </w:trPr>
        <w:tc>
          <w:tcPr>
            <w:tcW w:w="1236" w:type="dxa"/>
          </w:tcPr>
          <w:p w14:paraId="668B4CCB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090E0375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79A74EB5" w14:textId="77777777" w:rsidR="00EF1874" w:rsidRPr="00050096" w:rsidRDefault="00EF1874">
            <w:pPr>
              <w:pStyle w:val="TableParagraph"/>
              <w:spacing w:before="170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58" w:type="dxa"/>
          </w:tcPr>
          <w:p w14:paraId="2283603B" w14:textId="77777777" w:rsidR="00EF1874" w:rsidRDefault="00EF1874">
            <w:pPr>
              <w:pStyle w:val="TableParagraph"/>
              <w:jc w:val="center"/>
            </w:pPr>
          </w:p>
          <w:p w14:paraId="250F6F42" w14:textId="77777777" w:rsidR="00EF1874" w:rsidRDefault="00EF1874">
            <w:pPr>
              <w:pStyle w:val="TableParagraph"/>
              <w:spacing w:before="158"/>
              <w:ind w:left="107" w:right="116"/>
              <w:jc w:val="center"/>
              <w:rPr>
                <w:sz w:val="23"/>
                <w:szCs w:val="23"/>
              </w:rPr>
            </w:pPr>
            <w:r w:rsidRPr="248551DA">
              <w:rPr>
                <w:sz w:val="23"/>
                <w:szCs w:val="23"/>
              </w:rPr>
              <w:t>Barème IFIC</w:t>
            </w:r>
            <w:r w:rsidRPr="248551DA">
              <w:rPr>
                <w:spacing w:val="-49"/>
                <w:sz w:val="23"/>
                <w:szCs w:val="23"/>
              </w:rPr>
              <w:t xml:space="preserve"> </w:t>
            </w:r>
            <w:r w:rsidRPr="248551DA">
              <w:rPr>
                <w:sz w:val="23"/>
                <w:szCs w:val="23"/>
              </w:rPr>
              <w:t>applicable ?</w:t>
            </w:r>
            <w:r w:rsidRPr="248551DA">
              <w:rPr>
                <w:spacing w:val="1"/>
                <w:sz w:val="23"/>
                <w:szCs w:val="23"/>
              </w:rPr>
              <w:t xml:space="preserve"> </w:t>
            </w:r>
            <w:r w:rsidRPr="248551DA">
              <w:rPr>
                <w:b/>
                <w:bCs/>
                <w:sz w:val="23"/>
                <w:szCs w:val="23"/>
              </w:rPr>
              <w:t>oui/non</w:t>
            </w:r>
          </w:p>
        </w:tc>
        <w:tc>
          <w:tcPr>
            <w:tcW w:w="7537" w:type="dxa"/>
          </w:tcPr>
          <w:p w14:paraId="5C2BF6D0" w14:textId="1EF93ED8" w:rsidR="00EF1874" w:rsidRPr="00400314" w:rsidRDefault="00EF1874">
            <w:pPr>
              <w:pStyle w:val="TableParagraph"/>
              <w:spacing w:before="121"/>
              <w:ind w:left="107" w:right="213"/>
              <w:jc w:val="both"/>
            </w:pPr>
            <w:r w:rsidRPr="00400314">
              <w:rPr>
                <w:spacing w:val="-1"/>
              </w:rPr>
              <w:t>Cette</w:t>
            </w:r>
            <w:r w:rsidRPr="00400314">
              <w:rPr>
                <w:spacing w:val="-12"/>
              </w:rPr>
              <w:t xml:space="preserve"> </w:t>
            </w:r>
            <w:r w:rsidRPr="00400314">
              <w:rPr>
                <w:spacing w:val="-1"/>
              </w:rPr>
              <w:t>case</w:t>
            </w:r>
            <w:r w:rsidRPr="00400314">
              <w:rPr>
                <w:spacing w:val="-13"/>
              </w:rPr>
              <w:t xml:space="preserve"> </w:t>
            </w:r>
            <w:r w:rsidRPr="00400314">
              <w:rPr>
                <w:spacing w:val="-1"/>
              </w:rPr>
              <w:t>permet</w:t>
            </w:r>
            <w:r w:rsidRPr="00400314">
              <w:rPr>
                <w:spacing w:val="-15"/>
              </w:rPr>
              <w:t xml:space="preserve"> </w:t>
            </w:r>
            <w:r w:rsidRPr="00400314">
              <w:rPr>
                <w:spacing w:val="-1"/>
              </w:rPr>
              <w:t>d’indiquer</w:t>
            </w:r>
            <w:r w:rsidRPr="00400314">
              <w:rPr>
                <w:spacing w:val="-12"/>
              </w:rPr>
              <w:t xml:space="preserve"> </w:t>
            </w:r>
            <w:r w:rsidRPr="00400314">
              <w:rPr>
                <w:spacing w:val="-1"/>
              </w:rPr>
              <w:t>si</w:t>
            </w:r>
            <w:r w:rsidRPr="00400314">
              <w:rPr>
                <w:spacing w:val="-12"/>
              </w:rPr>
              <w:t xml:space="preserve"> </w:t>
            </w:r>
            <w:r w:rsidRPr="00400314">
              <w:t>le</w:t>
            </w:r>
            <w:r w:rsidRPr="00400314">
              <w:rPr>
                <w:spacing w:val="-11"/>
              </w:rPr>
              <w:t xml:space="preserve"> </w:t>
            </w:r>
            <w:r w:rsidRPr="00400314">
              <w:t>travailleur</w:t>
            </w:r>
            <w:r w:rsidRPr="00400314">
              <w:rPr>
                <w:spacing w:val="-13"/>
              </w:rPr>
              <w:t xml:space="preserve"> </w:t>
            </w:r>
            <w:r w:rsidRPr="00400314">
              <w:t>est</w:t>
            </w:r>
            <w:r w:rsidRPr="00400314">
              <w:rPr>
                <w:spacing w:val="-14"/>
              </w:rPr>
              <w:t xml:space="preserve"> </w:t>
            </w:r>
            <w:r w:rsidRPr="00400314">
              <w:t>effectivement</w:t>
            </w:r>
            <w:r w:rsidRPr="00400314">
              <w:rPr>
                <w:spacing w:val="-13"/>
              </w:rPr>
              <w:t xml:space="preserve"> </w:t>
            </w:r>
            <w:r w:rsidRPr="00400314">
              <w:t>payé</w:t>
            </w:r>
            <w:r w:rsidRPr="00400314">
              <w:rPr>
                <w:spacing w:val="-13"/>
              </w:rPr>
              <w:t xml:space="preserve"> </w:t>
            </w:r>
            <w:r w:rsidRPr="00400314">
              <w:t>ou</w:t>
            </w:r>
            <w:r w:rsidRPr="00400314">
              <w:rPr>
                <w:spacing w:val="-12"/>
              </w:rPr>
              <w:t xml:space="preserve"> </w:t>
            </w:r>
            <w:r w:rsidRPr="00400314">
              <w:t>non</w:t>
            </w:r>
            <w:r w:rsidRPr="00400314" w:rsidDel="00431B85">
              <w:rPr>
                <w:spacing w:val="-50"/>
              </w:rPr>
              <w:t xml:space="preserve"> </w:t>
            </w:r>
            <w:r w:rsidRPr="000A7D7C">
              <w:t>selon</w:t>
            </w:r>
            <w:r w:rsidRPr="000A7D7C">
              <w:rPr>
                <w:spacing w:val="-1"/>
              </w:rPr>
              <w:t xml:space="preserve"> </w:t>
            </w:r>
            <w:r w:rsidRPr="000A7D7C">
              <w:t>le barème</w:t>
            </w:r>
            <w:r w:rsidRPr="000A7D7C">
              <w:rPr>
                <w:spacing w:val="-1"/>
              </w:rPr>
              <w:t xml:space="preserve"> </w:t>
            </w:r>
            <w:r w:rsidRPr="000A7D7C">
              <w:t>IFIC.</w:t>
            </w:r>
          </w:p>
          <w:p w14:paraId="1DA8807A" w14:textId="77777777" w:rsidR="00EF1874" w:rsidRPr="00400314" w:rsidRDefault="00EF1874">
            <w:pPr>
              <w:pStyle w:val="TableParagraph"/>
              <w:ind w:left="107"/>
              <w:jc w:val="both"/>
              <w:rPr>
                <w:b/>
                <w:bCs/>
                <w:u w:val="single"/>
              </w:rPr>
            </w:pPr>
            <w:r w:rsidRPr="00400314">
              <w:rPr>
                <w:b/>
                <w:bCs/>
                <w:u w:val="single"/>
              </w:rPr>
              <w:t>Sélectionnez</w:t>
            </w:r>
            <w:r w:rsidRPr="00400314">
              <w:rPr>
                <w:b/>
                <w:bCs/>
                <w:spacing w:val="-2"/>
                <w:u w:val="single"/>
              </w:rPr>
              <w:t xml:space="preserve"> </w:t>
            </w:r>
            <w:r w:rsidRPr="00400314">
              <w:rPr>
                <w:b/>
                <w:bCs/>
                <w:u w:val="single"/>
              </w:rPr>
              <w:t>:</w:t>
            </w:r>
          </w:p>
          <w:p w14:paraId="645585E9" w14:textId="1542C8A0" w:rsidR="00EF1874" w:rsidRPr="00F3223C" w:rsidRDefault="00EF1874" w:rsidP="00EF1874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after="120"/>
              <w:ind w:left="301" w:right="215"/>
              <w:jc w:val="both"/>
              <w:rPr>
                <w:b/>
                <w:bCs/>
              </w:rPr>
            </w:pPr>
            <w:r w:rsidRPr="00480564">
              <w:rPr>
                <w:b/>
                <w:bCs/>
              </w:rPr>
              <w:t>Oui</w:t>
            </w:r>
            <w:r>
              <w:t> :</w:t>
            </w:r>
            <w:r w:rsidRPr="00400314">
              <w:t xml:space="preserve"> </w:t>
            </w:r>
            <w:r w:rsidR="00887EC6">
              <w:t xml:space="preserve">pour </w:t>
            </w:r>
            <w:r w:rsidRPr="00400314">
              <w:t>le travailleur</w:t>
            </w:r>
            <w:r w:rsidR="001C6F38">
              <w:t xml:space="preserve"> </w:t>
            </w:r>
            <w:r w:rsidR="00AE7AA2">
              <w:t xml:space="preserve">qui </w:t>
            </w:r>
            <w:r w:rsidR="00887EC6">
              <w:t>est</w:t>
            </w:r>
            <w:r w:rsidR="00AE7AA2">
              <w:t xml:space="preserve"> pa</w:t>
            </w:r>
            <w:r w:rsidR="00914BBA">
              <w:t xml:space="preserve">yé par </w:t>
            </w:r>
            <w:r w:rsidR="00A372A0">
              <w:t>le barème</w:t>
            </w:r>
            <w:r w:rsidR="00914BBA">
              <w:t xml:space="preserve"> IFIC.</w:t>
            </w:r>
            <w:r w:rsidRPr="00400314">
              <w:t xml:space="preserve"> </w:t>
            </w:r>
            <w:r w:rsidR="00875D4F">
              <w:rPr>
                <w:spacing w:val="-2"/>
              </w:rPr>
              <w:t xml:space="preserve">Pour les nouveaux travailleurs qui entrent en fonction </w:t>
            </w:r>
            <w:r w:rsidRPr="00400314">
              <w:t>à</w:t>
            </w:r>
            <w:r w:rsidRPr="00400314">
              <w:rPr>
                <w:spacing w:val="-3"/>
              </w:rPr>
              <w:t xml:space="preserve"> </w:t>
            </w:r>
            <w:r w:rsidRPr="00400314">
              <w:t>partir</w:t>
            </w:r>
            <w:r w:rsidRPr="00400314">
              <w:rPr>
                <w:spacing w:val="-2"/>
              </w:rPr>
              <w:t xml:space="preserve"> </w:t>
            </w:r>
            <w:r w:rsidRPr="00400314">
              <w:t>du</w:t>
            </w:r>
            <w:r w:rsidRPr="00400314">
              <w:rPr>
                <w:spacing w:val="-2"/>
              </w:rPr>
              <w:t xml:space="preserve"> </w:t>
            </w:r>
            <w:r w:rsidRPr="00400314">
              <w:t>01/05/2018</w:t>
            </w:r>
            <w:r w:rsidR="00887EC6">
              <w:t>,</w:t>
            </w:r>
            <w:r w:rsidRPr="00400314">
              <w:rPr>
                <w:spacing w:val="-4"/>
              </w:rPr>
              <w:t xml:space="preserve"> </w:t>
            </w:r>
            <w:r w:rsidRPr="00400314">
              <w:t>les barèmes</w:t>
            </w:r>
            <w:r w:rsidRPr="00400314">
              <w:rPr>
                <w:spacing w:val="-2"/>
              </w:rPr>
              <w:t xml:space="preserve"> </w:t>
            </w:r>
            <w:r w:rsidRPr="00400314">
              <w:t>IFIC</w:t>
            </w:r>
            <w:r w:rsidRPr="00400314">
              <w:rPr>
                <w:spacing w:val="-3"/>
              </w:rPr>
              <w:t xml:space="preserve"> </w:t>
            </w:r>
            <w:r w:rsidRPr="00400314">
              <w:t xml:space="preserve">s’appliquent </w:t>
            </w:r>
            <w:r w:rsidRPr="00F3223C">
              <w:rPr>
                <w:b/>
                <w:bCs/>
              </w:rPr>
              <w:t>automatiquement.</w:t>
            </w:r>
          </w:p>
          <w:p w14:paraId="3FFF2153" w14:textId="53369ACE" w:rsidR="00EF1874" w:rsidRDefault="00EF1874" w:rsidP="00EF1874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right="214"/>
            </w:pPr>
            <w:r w:rsidRPr="00480564">
              <w:rPr>
                <w:b/>
                <w:bCs/>
              </w:rPr>
              <w:t>Non :</w:t>
            </w:r>
            <w:r w:rsidRPr="00400314">
              <w:rPr>
                <w:spacing w:val="-10"/>
              </w:rPr>
              <w:t xml:space="preserve"> </w:t>
            </w:r>
            <w:r w:rsidR="00D276EF">
              <w:rPr>
                <w:spacing w:val="-10"/>
              </w:rPr>
              <w:t xml:space="preserve">pour </w:t>
            </w:r>
            <w:r w:rsidRPr="00400314">
              <w:t>les</w:t>
            </w:r>
            <w:r w:rsidRPr="00400314">
              <w:rPr>
                <w:spacing w:val="-11"/>
              </w:rPr>
              <w:t xml:space="preserve"> </w:t>
            </w:r>
            <w:r w:rsidRPr="00400314">
              <w:t>travailleurs</w:t>
            </w:r>
            <w:r w:rsidRPr="00400314">
              <w:rPr>
                <w:spacing w:val="-9"/>
              </w:rPr>
              <w:t xml:space="preserve"> </w:t>
            </w:r>
            <w:r w:rsidRPr="00400314">
              <w:t>engagés</w:t>
            </w:r>
            <w:r w:rsidRPr="00400314">
              <w:rPr>
                <w:spacing w:val="-11"/>
              </w:rPr>
              <w:t xml:space="preserve"> </w:t>
            </w:r>
            <w:r w:rsidRPr="00400314">
              <w:t>avant</w:t>
            </w:r>
            <w:r w:rsidRPr="00400314">
              <w:rPr>
                <w:spacing w:val="-10"/>
              </w:rPr>
              <w:t xml:space="preserve"> </w:t>
            </w:r>
            <w:r w:rsidRPr="00400314">
              <w:t>le</w:t>
            </w:r>
            <w:r w:rsidRPr="00400314">
              <w:rPr>
                <w:spacing w:val="-11"/>
              </w:rPr>
              <w:t xml:space="preserve"> </w:t>
            </w:r>
            <w:r w:rsidRPr="00400314">
              <w:t>01/05/2018</w:t>
            </w:r>
            <w:r w:rsidRPr="00400314">
              <w:rPr>
                <w:spacing w:val="-11"/>
              </w:rPr>
              <w:t xml:space="preserve"> </w:t>
            </w:r>
            <w:r w:rsidRPr="00400314">
              <w:t>et</w:t>
            </w:r>
            <w:r w:rsidRPr="00400314">
              <w:rPr>
                <w:spacing w:val="-10"/>
              </w:rPr>
              <w:t xml:space="preserve"> </w:t>
            </w:r>
            <w:r w:rsidRPr="00400314">
              <w:t>qui</w:t>
            </w:r>
            <w:r w:rsidRPr="00400314">
              <w:rPr>
                <w:spacing w:val="-10"/>
              </w:rPr>
              <w:t xml:space="preserve"> </w:t>
            </w:r>
            <w:r w:rsidRPr="00400314">
              <w:t xml:space="preserve">n’ont pas basculé dans le système IFIC. </w:t>
            </w:r>
            <w:r>
              <w:br/>
              <w:t>Ne complétez alors</w:t>
            </w:r>
            <w:r w:rsidRPr="00400314">
              <w:t xml:space="preserve"> que les</w:t>
            </w:r>
            <w:r w:rsidRPr="00400314">
              <w:rPr>
                <w:spacing w:val="1"/>
              </w:rPr>
              <w:t xml:space="preserve"> </w:t>
            </w:r>
            <w:r w:rsidRPr="00400314">
              <w:t>colonnes</w:t>
            </w:r>
            <w:r w:rsidRPr="00400314">
              <w:rPr>
                <w:spacing w:val="1"/>
              </w:rPr>
              <w:t xml:space="preserve"> </w:t>
            </w:r>
            <w:r w:rsidRPr="00480564">
              <w:rPr>
                <w:b/>
                <w:bCs/>
              </w:rPr>
              <w:t>A,</w:t>
            </w:r>
            <w:r w:rsidRPr="00480564">
              <w:rPr>
                <w:b/>
                <w:bCs/>
                <w:spacing w:val="-2"/>
              </w:rPr>
              <w:t xml:space="preserve"> </w:t>
            </w:r>
            <w:r w:rsidRPr="00480564">
              <w:rPr>
                <w:b/>
                <w:bCs/>
              </w:rPr>
              <w:t>B et</w:t>
            </w:r>
            <w:r w:rsidRPr="00480564">
              <w:rPr>
                <w:b/>
                <w:bCs/>
                <w:spacing w:val="-3"/>
              </w:rPr>
              <w:t xml:space="preserve"> </w:t>
            </w:r>
            <w:r w:rsidRPr="00480564">
              <w:rPr>
                <w:b/>
                <w:bCs/>
              </w:rPr>
              <w:t>C</w:t>
            </w:r>
            <w:r w:rsidRPr="00400314">
              <w:rPr>
                <w:spacing w:val="-1"/>
              </w:rPr>
              <w:t xml:space="preserve"> </w:t>
            </w:r>
            <w:r w:rsidRPr="00400314">
              <w:t>pour ces</w:t>
            </w:r>
            <w:r w:rsidRPr="00400314">
              <w:rPr>
                <w:spacing w:val="1"/>
              </w:rPr>
              <w:t xml:space="preserve"> </w:t>
            </w:r>
            <w:r w:rsidRPr="00400314">
              <w:t>travailleurs.</w:t>
            </w:r>
          </w:p>
          <w:p w14:paraId="39AE3349" w14:textId="77777777" w:rsidR="00EF1874" w:rsidRPr="00400314" w:rsidRDefault="00EF1874">
            <w:pPr>
              <w:pStyle w:val="TableParagraph"/>
              <w:tabs>
                <w:tab w:val="left" w:pos="300"/>
              </w:tabs>
              <w:ind w:left="299" w:right="214"/>
              <w:jc w:val="both"/>
            </w:pPr>
          </w:p>
        </w:tc>
      </w:tr>
      <w:tr w:rsidR="00EF1874" w:rsidRPr="00A378A9" w14:paraId="25FD9489" w14:textId="77777777" w:rsidTr="7DEF682B">
        <w:trPr>
          <w:trHeight w:val="2084"/>
        </w:trPr>
        <w:tc>
          <w:tcPr>
            <w:tcW w:w="1236" w:type="dxa"/>
          </w:tcPr>
          <w:p w14:paraId="6D3F070F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25FEA963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35B4F3D6" w14:textId="77777777" w:rsidR="00EF1874" w:rsidRPr="00050096" w:rsidRDefault="00EF1874">
            <w:pPr>
              <w:pStyle w:val="TableParagraph"/>
              <w:spacing w:before="4"/>
              <w:rPr>
                <w:b/>
                <w:bCs/>
                <w:sz w:val="24"/>
                <w:szCs w:val="24"/>
              </w:rPr>
            </w:pPr>
          </w:p>
          <w:p w14:paraId="79FB2D68" w14:textId="77777777" w:rsidR="00EF1874" w:rsidRPr="00050096" w:rsidRDefault="00EF1874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58" w:type="dxa"/>
          </w:tcPr>
          <w:p w14:paraId="3409F8BA" w14:textId="77777777" w:rsidR="00EF1874" w:rsidRDefault="00EF1874">
            <w:pPr>
              <w:pStyle w:val="TableParagraph"/>
              <w:jc w:val="center"/>
            </w:pPr>
          </w:p>
          <w:p w14:paraId="7D97BA7A" w14:textId="77777777" w:rsidR="00EF1874" w:rsidRDefault="00EF1874">
            <w:pPr>
              <w:pStyle w:val="TableParagraph"/>
            </w:pPr>
          </w:p>
          <w:p w14:paraId="40D9E264" w14:textId="77777777" w:rsidR="00EF1874" w:rsidRDefault="00EF1874">
            <w:pPr>
              <w:pStyle w:val="TableParagraph"/>
              <w:spacing w:before="170"/>
              <w:ind w:left="107" w:right="218"/>
              <w:jc w:val="center"/>
              <w:rPr>
                <w:sz w:val="23"/>
              </w:rPr>
            </w:pPr>
            <w:r>
              <w:rPr>
                <w:sz w:val="23"/>
              </w:rPr>
              <w:t>Fonction soins ?</w:t>
            </w:r>
            <w:r>
              <w:rPr>
                <w:spacing w:val="-49"/>
                <w:sz w:val="23"/>
              </w:rPr>
              <w:t xml:space="preserve"> </w:t>
            </w:r>
            <w:r w:rsidRPr="0037249A">
              <w:rPr>
                <w:b/>
                <w:bCs/>
                <w:sz w:val="23"/>
              </w:rPr>
              <w:t>oui/non</w:t>
            </w:r>
          </w:p>
        </w:tc>
        <w:tc>
          <w:tcPr>
            <w:tcW w:w="7537" w:type="dxa"/>
          </w:tcPr>
          <w:p w14:paraId="01CEEAC7" w14:textId="77777777" w:rsidR="00EF1874" w:rsidRPr="00050096" w:rsidRDefault="00EF1874">
            <w:pPr>
              <w:pStyle w:val="TableParagraph"/>
              <w:spacing w:before="121"/>
              <w:ind w:left="107" w:right="215"/>
              <w:jc w:val="both"/>
              <w:rPr>
                <w:spacing w:val="1"/>
              </w:rPr>
            </w:pPr>
            <w:r>
              <w:t>Par</w:t>
            </w:r>
            <w:r w:rsidRPr="00050096">
              <w:rPr>
                <w:spacing w:val="1"/>
              </w:rPr>
              <w:t xml:space="preserve"> </w:t>
            </w:r>
            <w:r w:rsidRPr="00050096">
              <w:t>'soins'</w:t>
            </w:r>
            <w:r w:rsidRPr="00050096">
              <w:rPr>
                <w:spacing w:val="1"/>
              </w:rPr>
              <w:t xml:space="preserve"> </w:t>
            </w:r>
            <w:r w:rsidRPr="00050096">
              <w:t>nous</w:t>
            </w:r>
            <w:r w:rsidRPr="00050096">
              <w:rPr>
                <w:spacing w:val="1"/>
              </w:rPr>
              <w:t xml:space="preserve"> </w:t>
            </w:r>
            <w:r w:rsidRPr="00050096">
              <w:t>faisons</w:t>
            </w:r>
            <w:r w:rsidRPr="00050096">
              <w:rPr>
                <w:spacing w:val="1"/>
              </w:rPr>
              <w:t xml:space="preserve"> </w:t>
            </w:r>
            <w:r w:rsidRPr="00050096">
              <w:t>référence</w:t>
            </w:r>
            <w:r w:rsidRPr="00050096">
              <w:rPr>
                <w:spacing w:val="1"/>
              </w:rPr>
              <w:t xml:space="preserve"> </w:t>
            </w:r>
            <w:r w:rsidRPr="00050096">
              <w:t>au</w:t>
            </w:r>
            <w:r w:rsidRPr="00050096">
              <w:rPr>
                <w:spacing w:val="1"/>
              </w:rPr>
              <w:t xml:space="preserve"> </w:t>
            </w:r>
            <w:r w:rsidRPr="00050096">
              <w:t>département</w:t>
            </w:r>
            <w:r w:rsidRPr="00050096">
              <w:rPr>
                <w:spacing w:val="1"/>
              </w:rPr>
              <w:t xml:space="preserve"> </w:t>
            </w:r>
            <w:r w:rsidRPr="00050096">
              <w:t>so</w:t>
            </w:r>
            <w:r>
              <w:t>ignant</w:t>
            </w:r>
            <w:r w:rsidRPr="00050096">
              <w:rPr>
                <w:spacing w:val="1"/>
              </w:rPr>
              <w:t xml:space="preserve"> </w:t>
            </w:r>
            <w:r w:rsidRPr="00050096">
              <w:t>:</w:t>
            </w:r>
            <w:r w:rsidRPr="00050096">
              <w:rPr>
                <w:spacing w:val="1"/>
              </w:rPr>
              <w:t xml:space="preserve"> </w:t>
            </w:r>
          </w:p>
          <w:p w14:paraId="7A117C9A" w14:textId="77777777" w:rsidR="00EF1874" w:rsidRPr="00050096" w:rsidRDefault="00EF1874">
            <w:pPr>
              <w:pStyle w:val="TableParagraph"/>
              <w:spacing w:before="121"/>
              <w:ind w:left="107" w:right="215"/>
              <w:jc w:val="both"/>
            </w:pPr>
            <w:r w:rsidRPr="00050096">
              <w:t xml:space="preserve">Infirmier </w:t>
            </w:r>
            <w:r>
              <w:t>et/ou</w:t>
            </w:r>
            <w:r w:rsidRPr="00050096">
              <w:rPr>
                <w:spacing w:val="1"/>
              </w:rPr>
              <w:t xml:space="preserve"> </w:t>
            </w:r>
            <w:r w:rsidRPr="00050096">
              <w:t xml:space="preserve">soignant dont </w:t>
            </w:r>
            <w:r w:rsidRPr="00050096">
              <w:rPr>
                <w:b/>
                <w:bCs/>
              </w:rPr>
              <w:t xml:space="preserve">le code de fonction IFIC commence </w:t>
            </w:r>
            <w:r>
              <w:rPr>
                <w:b/>
                <w:bCs/>
              </w:rPr>
              <w:t>par</w:t>
            </w:r>
            <w:r w:rsidRPr="00050096">
              <w:rPr>
                <w:b/>
                <w:bCs/>
              </w:rPr>
              <w:t xml:space="preserve"> </w:t>
            </w:r>
            <w:r w:rsidRPr="00C81E89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050096">
              <w:rPr>
                <w:b/>
                <w:bCs/>
              </w:rPr>
              <w:t xml:space="preserve"> </w:t>
            </w:r>
            <w:r w:rsidRPr="00050096">
              <w:t>(voir l’éventail de fonctions d'IFIC via le lien</w:t>
            </w:r>
            <w:r w:rsidRPr="00050096">
              <w:rPr>
                <w:spacing w:val="1"/>
              </w:rPr>
              <w:t xml:space="preserve"> </w:t>
            </w:r>
            <w:r>
              <w:t>ci-dessous)</w:t>
            </w:r>
          </w:p>
          <w:p w14:paraId="0BE61583" w14:textId="77777777" w:rsidR="00EF1874" w:rsidRPr="00050096" w:rsidRDefault="007A0293">
            <w:pPr>
              <w:pStyle w:val="TableParagraph"/>
              <w:spacing w:after="120"/>
              <w:ind w:left="108" w:right="215"/>
              <w:jc w:val="both"/>
            </w:pPr>
            <w:hyperlink r:id="rId11" w:anchor="Infirmier%20-%20Soignant" w:history="1">
              <w:r w:rsidR="00EF1874" w:rsidRPr="60E88F46">
                <w:rPr>
                  <w:rStyle w:val="Lienhypertexte"/>
                </w:rPr>
                <w:t>https://www.if-ic.org/fr/eventail-de-fonctions</w:t>
              </w:r>
            </w:hyperlink>
          </w:p>
          <w:p w14:paraId="14D40CD9" w14:textId="77777777" w:rsidR="00EF1874" w:rsidRPr="0037249A" w:rsidRDefault="00EF1874">
            <w:pPr>
              <w:pStyle w:val="TableParagraph"/>
              <w:spacing w:after="120"/>
              <w:ind w:left="108" w:right="215"/>
              <w:jc w:val="both"/>
            </w:pPr>
            <w:r w:rsidRPr="00050096">
              <w:t>A cette list</w:t>
            </w:r>
            <w:r>
              <w:t>e</w:t>
            </w:r>
            <w:r w:rsidRPr="00050096">
              <w:t xml:space="preserve"> s’ajoutent les </w:t>
            </w:r>
            <w:r w:rsidRPr="00993B0B">
              <w:rPr>
                <w:b/>
                <w:bCs/>
              </w:rPr>
              <w:t>‘f</w:t>
            </w:r>
            <w:r w:rsidRPr="00050096">
              <w:rPr>
                <w:b/>
                <w:bCs/>
              </w:rPr>
              <w:t>onctions manquantes de soins’</w:t>
            </w:r>
            <w:r>
              <w:t xml:space="preserve">, càd </w:t>
            </w:r>
            <w:r w:rsidRPr="00050096">
              <w:t>similaires par leur nature et leur</w:t>
            </w:r>
            <w:r w:rsidRPr="00050096">
              <w:rPr>
                <w:spacing w:val="1"/>
              </w:rPr>
              <w:t xml:space="preserve"> </w:t>
            </w:r>
            <w:r w:rsidRPr="00050096">
              <w:t>contenu</w:t>
            </w:r>
            <w:r w:rsidRPr="00050096">
              <w:rPr>
                <w:spacing w:val="-9"/>
              </w:rPr>
              <w:t xml:space="preserve"> </w:t>
            </w:r>
            <w:r w:rsidRPr="00050096">
              <w:t>aux</w:t>
            </w:r>
            <w:r w:rsidRPr="00050096">
              <w:rPr>
                <w:spacing w:val="-7"/>
              </w:rPr>
              <w:t xml:space="preserve"> </w:t>
            </w:r>
            <w:r w:rsidRPr="00050096">
              <w:t>fonctions</w:t>
            </w:r>
            <w:r w:rsidRPr="00050096">
              <w:rPr>
                <w:spacing w:val="-7"/>
              </w:rPr>
              <w:t xml:space="preserve"> </w:t>
            </w:r>
            <w:r w:rsidRPr="00050096">
              <w:t>de</w:t>
            </w:r>
            <w:r w:rsidRPr="00050096">
              <w:rPr>
                <w:spacing w:val="-10"/>
              </w:rPr>
              <w:t xml:space="preserve"> </w:t>
            </w:r>
            <w:r w:rsidRPr="00050096">
              <w:t>référence</w:t>
            </w:r>
            <w:r w:rsidRPr="00050096">
              <w:rPr>
                <w:spacing w:val="-7"/>
              </w:rPr>
              <w:t xml:space="preserve"> </w:t>
            </w:r>
            <w:r w:rsidRPr="00050096">
              <w:t>sectorielles</w:t>
            </w:r>
            <w:r w:rsidRPr="00050096">
              <w:rPr>
                <w:spacing w:val="-7"/>
              </w:rPr>
              <w:t xml:space="preserve"> </w:t>
            </w:r>
            <w:r w:rsidRPr="00050096">
              <w:t>du</w:t>
            </w:r>
            <w:r w:rsidRPr="00050096">
              <w:rPr>
                <w:spacing w:val="-8"/>
              </w:rPr>
              <w:t xml:space="preserve"> </w:t>
            </w:r>
            <w:r w:rsidRPr="00050096">
              <w:t>département</w:t>
            </w:r>
            <w:r w:rsidRPr="00050096">
              <w:rPr>
                <w:spacing w:val="-8"/>
              </w:rPr>
              <w:t xml:space="preserve"> </w:t>
            </w:r>
            <w:r w:rsidRPr="00050096">
              <w:t>infirmier-</w:t>
            </w:r>
            <w:r w:rsidRPr="00050096">
              <w:rPr>
                <w:spacing w:val="-50"/>
              </w:rPr>
              <w:t xml:space="preserve"> </w:t>
            </w:r>
            <w:r w:rsidRPr="00050096">
              <w:t>soignant.</w:t>
            </w:r>
          </w:p>
        </w:tc>
      </w:tr>
      <w:tr w:rsidR="00EF1874" w:rsidRPr="00A378A9" w14:paraId="1EE98A28" w14:textId="77777777" w:rsidTr="7DEF682B">
        <w:trPr>
          <w:trHeight w:val="3428"/>
        </w:trPr>
        <w:tc>
          <w:tcPr>
            <w:tcW w:w="1236" w:type="dxa"/>
          </w:tcPr>
          <w:p w14:paraId="0C380BFD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5D308F92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2B00C9C1" w14:textId="77777777" w:rsidR="00EF1874" w:rsidRPr="00050096" w:rsidRDefault="00EF1874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</w:p>
          <w:p w14:paraId="5848B24D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58" w:type="dxa"/>
          </w:tcPr>
          <w:p w14:paraId="77ED0EDC" w14:textId="77777777" w:rsidR="00EF1874" w:rsidRDefault="00EF1874">
            <w:pPr>
              <w:pStyle w:val="TableParagraph"/>
            </w:pPr>
          </w:p>
          <w:p w14:paraId="5C5FF46C" w14:textId="77777777" w:rsidR="00EF1874" w:rsidRDefault="00EF1874">
            <w:pPr>
              <w:pStyle w:val="TableParagraph"/>
              <w:spacing w:before="10"/>
              <w:rPr>
                <w:sz w:val="31"/>
              </w:rPr>
            </w:pPr>
          </w:p>
          <w:p w14:paraId="6830BFA7" w14:textId="77777777" w:rsidR="00EF1874" w:rsidRDefault="00EF1874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Prime de fin de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carrière :</w:t>
            </w:r>
          </w:p>
          <w:p w14:paraId="31356381" w14:textId="77777777" w:rsidR="00EF1874" w:rsidRDefault="00EF1874">
            <w:pPr>
              <w:pStyle w:val="TableParagraph"/>
              <w:jc w:val="center"/>
              <w:rPr>
                <w:sz w:val="23"/>
              </w:rPr>
            </w:pPr>
          </w:p>
          <w:p w14:paraId="68370CAD" w14:textId="77777777" w:rsidR="00EF1874" w:rsidRPr="003B5122" w:rsidRDefault="00EF1874">
            <w:pPr>
              <w:pStyle w:val="TableParagraph"/>
              <w:jc w:val="center"/>
              <w:rPr>
                <w:b/>
                <w:bCs/>
                <w:u w:val="single"/>
              </w:rPr>
            </w:pPr>
            <w:r w:rsidRPr="003B5122">
              <w:rPr>
                <w:b/>
                <w:bCs/>
                <w:spacing w:val="1"/>
                <w:sz w:val="23"/>
                <w:u w:val="single"/>
              </w:rPr>
              <w:t xml:space="preserve"> </w:t>
            </w:r>
            <w:r w:rsidRPr="003B5122">
              <w:rPr>
                <w:b/>
                <w:bCs/>
                <w:sz w:val="23"/>
                <w:u w:val="single"/>
              </w:rPr>
              <w:t>% applicable</w:t>
            </w:r>
          </w:p>
        </w:tc>
        <w:tc>
          <w:tcPr>
            <w:tcW w:w="7537" w:type="dxa"/>
          </w:tcPr>
          <w:p w14:paraId="22EE2742" w14:textId="77777777" w:rsidR="00EF1874" w:rsidRPr="00050096" w:rsidRDefault="00EF1874">
            <w:pPr>
              <w:pStyle w:val="TableParagraph"/>
              <w:spacing w:before="121"/>
              <w:ind w:left="107" w:right="215"/>
              <w:jc w:val="both"/>
            </w:pPr>
            <w:r w:rsidRPr="00050096">
              <w:t>Certaines catégories de travailleurs peuvent choisir de convertir des jours</w:t>
            </w:r>
            <w:r w:rsidRPr="00050096">
              <w:rPr>
                <w:spacing w:val="1"/>
              </w:rPr>
              <w:t xml:space="preserve"> </w:t>
            </w:r>
            <w:r w:rsidRPr="00050096">
              <w:t>de</w:t>
            </w:r>
            <w:r w:rsidRPr="00050096">
              <w:rPr>
                <w:spacing w:val="1"/>
              </w:rPr>
              <w:t xml:space="preserve"> </w:t>
            </w:r>
            <w:r w:rsidRPr="00050096">
              <w:t>congés</w:t>
            </w:r>
            <w:r w:rsidRPr="00050096">
              <w:rPr>
                <w:spacing w:val="1"/>
              </w:rPr>
              <w:t xml:space="preserve"> </w:t>
            </w:r>
            <w:r w:rsidRPr="00050096">
              <w:t>supplémentaires</w:t>
            </w:r>
            <w:r w:rsidRPr="00050096">
              <w:rPr>
                <w:spacing w:val="1"/>
              </w:rPr>
              <w:t xml:space="preserve"> </w:t>
            </w:r>
            <w:r w:rsidRPr="00050096">
              <w:t>en</w:t>
            </w:r>
            <w:r>
              <w:rPr>
                <w:spacing w:val="1"/>
              </w:rPr>
              <w:t xml:space="preserve"> </w:t>
            </w:r>
            <w:r w:rsidRPr="00050096">
              <w:t>prime</w:t>
            </w:r>
            <w:r w:rsidRPr="00050096">
              <w:rPr>
                <w:spacing w:val="1"/>
              </w:rPr>
              <w:t xml:space="preserve"> </w:t>
            </w:r>
            <w:r w:rsidRPr="00050096">
              <w:t>de</w:t>
            </w:r>
            <w:r w:rsidRPr="00050096">
              <w:rPr>
                <w:spacing w:val="1"/>
              </w:rPr>
              <w:t xml:space="preserve"> </w:t>
            </w:r>
            <w:r w:rsidRPr="00050096">
              <w:t>fin</w:t>
            </w:r>
            <w:r w:rsidRPr="00050096">
              <w:rPr>
                <w:spacing w:val="1"/>
              </w:rPr>
              <w:t xml:space="preserve"> </w:t>
            </w:r>
            <w:r w:rsidRPr="00050096">
              <w:t>de</w:t>
            </w:r>
            <w:r w:rsidRPr="00050096">
              <w:rPr>
                <w:spacing w:val="1"/>
              </w:rPr>
              <w:t xml:space="preserve"> </w:t>
            </w:r>
            <w:r w:rsidRPr="00050096">
              <w:t>carrière,</w:t>
            </w:r>
            <w:r w:rsidRPr="00050096">
              <w:rPr>
                <w:spacing w:val="1"/>
              </w:rPr>
              <w:t xml:space="preserve"> </w:t>
            </w:r>
            <w:r w:rsidRPr="00050096">
              <w:t>cf.</w:t>
            </w:r>
            <w:r w:rsidRPr="00050096">
              <w:rPr>
                <w:spacing w:val="1"/>
              </w:rPr>
              <w:t xml:space="preserve"> </w:t>
            </w:r>
            <w:r w:rsidRPr="00050096">
              <w:t>CCT</w:t>
            </w:r>
            <w:r w:rsidRPr="00050096">
              <w:rPr>
                <w:spacing w:val="1"/>
              </w:rPr>
              <w:t xml:space="preserve"> </w:t>
            </w:r>
            <w:r w:rsidRPr="00050096">
              <w:t xml:space="preserve">26/10/2005. Pour les travailleurs concernés, </w:t>
            </w:r>
            <w:r>
              <w:t>indiquez</w:t>
            </w:r>
            <w:r w:rsidRPr="00050096">
              <w:t xml:space="preserve"> le</w:t>
            </w:r>
            <w:r w:rsidRPr="00050096">
              <w:rPr>
                <w:spacing w:val="1"/>
              </w:rPr>
              <w:t xml:space="preserve"> </w:t>
            </w:r>
            <w:r w:rsidRPr="00050096">
              <w:t>pourcentage</w:t>
            </w:r>
            <w:r w:rsidRPr="00050096">
              <w:rPr>
                <w:spacing w:val="-1"/>
              </w:rPr>
              <w:t xml:space="preserve"> </w:t>
            </w:r>
            <w:r w:rsidRPr="00050096">
              <w:t>de prime</w:t>
            </w:r>
            <w:r w:rsidRPr="00050096">
              <w:rPr>
                <w:spacing w:val="-1"/>
              </w:rPr>
              <w:t xml:space="preserve"> </w:t>
            </w:r>
            <w:r w:rsidRPr="00050096">
              <w:t>qui est</w:t>
            </w:r>
            <w:r w:rsidRPr="00050096">
              <w:rPr>
                <w:spacing w:val="-2"/>
              </w:rPr>
              <w:t xml:space="preserve"> </w:t>
            </w:r>
            <w:r w:rsidRPr="00050096">
              <w:t>d’application</w:t>
            </w:r>
            <w:r w:rsidRPr="00050096">
              <w:rPr>
                <w:spacing w:val="-1"/>
              </w:rPr>
              <w:t xml:space="preserve"> </w:t>
            </w:r>
            <w:r w:rsidRPr="00050096">
              <w:t>pour</w:t>
            </w:r>
            <w:r w:rsidRPr="00050096">
              <w:rPr>
                <w:spacing w:val="-2"/>
              </w:rPr>
              <w:t xml:space="preserve"> </w:t>
            </w:r>
            <w:r w:rsidRPr="00050096">
              <w:t>le travailleur.</w:t>
            </w:r>
          </w:p>
          <w:p w14:paraId="2564E3B9" w14:textId="77777777" w:rsidR="00EF1874" w:rsidRPr="00050096" w:rsidRDefault="00EF1874">
            <w:pPr>
              <w:pStyle w:val="TableParagraph"/>
              <w:spacing w:before="120" w:line="281" w:lineRule="exact"/>
              <w:ind w:left="107"/>
              <w:jc w:val="both"/>
            </w:pPr>
            <w:r w:rsidRPr="00050096">
              <w:rPr>
                <w:u w:val="single"/>
              </w:rPr>
              <w:t>Pour</w:t>
            </w:r>
            <w:r w:rsidRPr="00050096">
              <w:rPr>
                <w:spacing w:val="-2"/>
                <w:u w:val="single"/>
              </w:rPr>
              <w:t xml:space="preserve"> </w:t>
            </w:r>
            <w:r w:rsidRPr="00050096">
              <w:rPr>
                <w:u w:val="single"/>
              </w:rPr>
              <w:t>rappel</w:t>
            </w:r>
            <w:r w:rsidRPr="00050096">
              <w:t xml:space="preserve"> :</w:t>
            </w:r>
          </w:p>
          <w:p w14:paraId="2A80F465" w14:textId="39913315" w:rsidR="00EF1874" w:rsidRPr="00050096" w:rsidRDefault="00667968" w:rsidP="00EF1874">
            <w:pPr>
              <w:pStyle w:val="TableParagraph"/>
              <w:numPr>
                <w:ilvl w:val="0"/>
                <w:numId w:val="3"/>
              </w:numPr>
              <w:tabs>
                <w:tab w:val="left" w:pos="928"/>
                <w:tab w:val="left" w:pos="929"/>
              </w:tabs>
              <w:spacing w:line="293" w:lineRule="exact"/>
              <w:ind w:hanging="361"/>
            </w:pPr>
            <w:r>
              <w:t xml:space="preserve">Apd </w:t>
            </w:r>
            <w:r w:rsidR="00EF1874" w:rsidRPr="00050096">
              <w:t>45 ans</w:t>
            </w:r>
            <w:r w:rsidR="00EF1874" w:rsidRPr="00050096">
              <w:rPr>
                <w:spacing w:val="-1"/>
              </w:rPr>
              <w:t xml:space="preserve"> </w:t>
            </w:r>
            <w:r w:rsidR="00EF1874" w:rsidRPr="00050096">
              <w:t>:</w:t>
            </w:r>
            <w:r w:rsidR="00EF1874" w:rsidRPr="00050096">
              <w:rPr>
                <w:spacing w:val="-3"/>
              </w:rPr>
              <w:t xml:space="preserve"> </w:t>
            </w:r>
            <w:r w:rsidR="00EF1874" w:rsidRPr="00050096">
              <w:t>5,26</w:t>
            </w:r>
            <w:r w:rsidR="00EF1874">
              <w:t xml:space="preserve"> </w:t>
            </w:r>
            <w:r w:rsidR="00EF1874" w:rsidRPr="00050096">
              <w:t>%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du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salaire (ou</w:t>
            </w:r>
            <w:r w:rsidR="00EF1874" w:rsidRPr="00050096">
              <w:rPr>
                <w:spacing w:val="-1"/>
              </w:rPr>
              <w:t xml:space="preserve"> </w:t>
            </w:r>
            <w:r w:rsidR="00EF1874" w:rsidRPr="00050096">
              <w:t>96</w:t>
            </w:r>
            <w:r w:rsidR="00EF1874" w:rsidRPr="00050096">
              <w:rPr>
                <w:spacing w:val="-3"/>
              </w:rPr>
              <w:t xml:space="preserve"> </w:t>
            </w:r>
            <w:r w:rsidR="00EF1874" w:rsidRPr="00050096">
              <w:t>heures</w:t>
            </w:r>
            <w:r w:rsidR="00EF1874" w:rsidRPr="00050096">
              <w:rPr>
                <w:spacing w:val="1"/>
              </w:rPr>
              <w:t xml:space="preserve"> </w:t>
            </w:r>
            <w:r w:rsidR="00EF1874" w:rsidRPr="00050096">
              <w:t>par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 xml:space="preserve">an) </w:t>
            </w:r>
          </w:p>
          <w:p w14:paraId="302C8568" w14:textId="1227CFC8" w:rsidR="00EF1874" w:rsidRPr="00050096" w:rsidRDefault="00667968" w:rsidP="00EF1874">
            <w:pPr>
              <w:pStyle w:val="TableParagraph"/>
              <w:numPr>
                <w:ilvl w:val="0"/>
                <w:numId w:val="3"/>
              </w:numPr>
              <w:tabs>
                <w:tab w:val="left" w:pos="928"/>
                <w:tab w:val="left" w:pos="929"/>
              </w:tabs>
              <w:spacing w:line="293" w:lineRule="exact"/>
              <w:ind w:hanging="361"/>
            </w:pPr>
            <w:r>
              <w:t xml:space="preserve">Apd </w:t>
            </w:r>
            <w:r w:rsidR="00EF1874" w:rsidRPr="00050096">
              <w:t>50 ans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: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10,52</w:t>
            </w:r>
            <w:r w:rsidR="00EF1874">
              <w:t xml:space="preserve"> </w:t>
            </w:r>
            <w:r w:rsidR="00EF1874" w:rsidRPr="00050096">
              <w:t>% du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salaire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(ou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192 heures</w:t>
            </w:r>
            <w:r w:rsidR="00EF1874" w:rsidRPr="00050096">
              <w:rPr>
                <w:spacing w:val="-1"/>
              </w:rPr>
              <w:t xml:space="preserve"> </w:t>
            </w:r>
            <w:r w:rsidR="00EF1874" w:rsidRPr="00050096">
              <w:t>par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an)</w:t>
            </w:r>
          </w:p>
          <w:p w14:paraId="3706C1E5" w14:textId="50C2B5DD" w:rsidR="00EF1874" w:rsidRPr="00050096" w:rsidRDefault="00667968" w:rsidP="00EF1874">
            <w:pPr>
              <w:pStyle w:val="TableParagraph"/>
              <w:numPr>
                <w:ilvl w:val="0"/>
                <w:numId w:val="3"/>
              </w:numPr>
              <w:tabs>
                <w:tab w:val="left" w:pos="928"/>
                <w:tab w:val="left" w:pos="929"/>
              </w:tabs>
              <w:spacing w:after="120"/>
              <w:ind w:left="930" w:hanging="363"/>
            </w:pPr>
            <w:r>
              <w:t xml:space="preserve">Apd </w:t>
            </w:r>
            <w:r w:rsidR="00EF1874" w:rsidRPr="00050096">
              <w:t>55 ans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:</w:t>
            </w:r>
            <w:r w:rsidR="00EF1874" w:rsidRPr="00050096">
              <w:rPr>
                <w:spacing w:val="-3"/>
              </w:rPr>
              <w:t xml:space="preserve"> </w:t>
            </w:r>
            <w:r w:rsidR="00EF1874" w:rsidRPr="00050096">
              <w:t>15,78</w:t>
            </w:r>
            <w:r w:rsidR="00EF1874">
              <w:t xml:space="preserve"> </w:t>
            </w:r>
            <w:r w:rsidR="00EF1874" w:rsidRPr="00050096">
              <w:t>% du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salaire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(ou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288 heures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par</w:t>
            </w:r>
            <w:r w:rsidR="00EF1874" w:rsidRPr="00050096">
              <w:rPr>
                <w:spacing w:val="-2"/>
              </w:rPr>
              <w:t xml:space="preserve"> </w:t>
            </w:r>
            <w:r w:rsidR="00EF1874" w:rsidRPr="00050096">
              <w:t>an)</w:t>
            </w:r>
          </w:p>
          <w:p w14:paraId="2AA534DB" w14:textId="687E7DAF" w:rsidR="00EF1874" w:rsidRPr="00667968" w:rsidRDefault="00EF1874" w:rsidP="00667968">
            <w:pPr>
              <w:pStyle w:val="TableParagraph"/>
              <w:ind w:left="163" w:right="213"/>
              <w:jc w:val="both"/>
            </w:pPr>
            <w:r>
              <w:t>Lorsqu’</w:t>
            </w:r>
            <w:r w:rsidRPr="00050096">
              <w:t xml:space="preserve">un changement de </w:t>
            </w:r>
            <w:r>
              <w:t>pourcentage</w:t>
            </w:r>
            <w:r w:rsidRPr="00050096">
              <w:t xml:space="preserve"> a eu lieu en cours d’année, prenez-le </w:t>
            </w:r>
            <w:r>
              <w:t>pourcentage</w:t>
            </w:r>
            <w:r w:rsidRPr="00050096">
              <w:t xml:space="preserve"> le</w:t>
            </w:r>
            <w:r w:rsidRPr="00050096">
              <w:rPr>
                <w:spacing w:val="1"/>
              </w:rPr>
              <w:t xml:space="preserve"> </w:t>
            </w:r>
            <w:r w:rsidRPr="00050096">
              <w:t>plus</w:t>
            </w:r>
            <w:r w:rsidRPr="00050096">
              <w:rPr>
                <w:spacing w:val="1"/>
              </w:rPr>
              <w:t xml:space="preserve"> </w:t>
            </w:r>
            <w:r w:rsidRPr="00050096">
              <w:t>élevé.</w:t>
            </w:r>
          </w:p>
        </w:tc>
      </w:tr>
      <w:tr w:rsidR="00EF1874" w:rsidRPr="00A378A9" w14:paraId="4A48A946" w14:textId="77777777" w:rsidTr="7DEF682B">
        <w:trPr>
          <w:trHeight w:val="1153"/>
        </w:trPr>
        <w:tc>
          <w:tcPr>
            <w:tcW w:w="1236" w:type="dxa"/>
          </w:tcPr>
          <w:p w14:paraId="0065D6C9" w14:textId="77777777" w:rsidR="00EF1874" w:rsidRPr="00050096" w:rsidRDefault="00EF1874">
            <w:pPr>
              <w:pStyle w:val="TableParagraph"/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  <w:p w14:paraId="5DED7D9D" w14:textId="77777777" w:rsidR="00EF1874" w:rsidRPr="00050096" w:rsidRDefault="00EF187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58" w:type="dxa"/>
          </w:tcPr>
          <w:p w14:paraId="7AF8CA66" w14:textId="77777777" w:rsidR="00EF1874" w:rsidRDefault="00EF1874">
            <w:pPr>
              <w:pStyle w:val="TableParagraph"/>
              <w:spacing w:before="120"/>
              <w:ind w:left="38"/>
              <w:jc w:val="center"/>
            </w:pPr>
            <w:r w:rsidRPr="003B5122">
              <w:t>Mois àp.</w:t>
            </w:r>
            <w:r w:rsidRPr="003B5122">
              <w:rPr>
                <w:spacing w:val="1"/>
              </w:rPr>
              <w:t xml:space="preserve"> </w:t>
            </w:r>
            <w:r w:rsidRPr="003B5122">
              <w:t>duquel la prime</w:t>
            </w:r>
            <w:r w:rsidRPr="003B5122">
              <w:rPr>
                <w:spacing w:val="1"/>
              </w:rPr>
              <w:t xml:space="preserve"> </w:t>
            </w:r>
            <w:r w:rsidRPr="003B5122">
              <w:t>de fin de carrière</w:t>
            </w:r>
            <w:r w:rsidRPr="003B5122">
              <w:rPr>
                <w:spacing w:val="-50"/>
              </w:rPr>
              <w:t xml:space="preserve">   </w:t>
            </w:r>
            <w:r w:rsidRPr="003B5122">
              <w:t xml:space="preserve"> est due</w:t>
            </w:r>
          </w:p>
        </w:tc>
        <w:tc>
          <w:tcPr>
            <w:tcW w:w="7537" w:type="dxa"/>
          </w:tcPr>
          <w:p w14:paraId="35799587" w14:textId="77777777" w:rsidR="00EF1874" w:rsidRPr="00374BB4" w:rsidRDefault="00EF1874">
            <w:pPr>
              <w:pStyle w:val="TableParagraph"/>
              <w:spacing w:before="121"/>
              <w:ind w:left="107"/>
            </w:pPr>
            <w:r w:rsidRPr="00374BB4">
              <w:t>Sélectionnez</w:t>
            </w:r>
            <w:r w:rsidRPr="00374BB4">
              <w:rPr>
                <w:spacing w:val="10"/>
              </w:rPr>
              <w:t xml:space="preserve"> </w:t>
            </w:r>
            <w:r w:rsidRPr="00374BB4">
              <w:t>le</w:t>
            </w:r>
            <w:r w:rsidRPr="00374BB4">
              <w:rPr>
                <w:spacing w:val="10"/>
              </w:rPr>
              <w:t xml:space="preserve"> </w:t>
            </w:r>
            <w:r w:rsidRPr="00374BB4">
              <w:t>mois</w:t>
            </w:r>
            <w:r w:rsidRPr="00374BB4">
              <w:rPr>
                <w:spacing w:val="11"/>
              </w:rPr>
              <w:t xml:space="preserve"> </w:t>
            </w:r>
            <w:r w:rsidRPr="00374BB4">
              <w:t>à</w:t>
            </w:r>
            <w:r w:rsidRPr="00374BB4">
              <w:rPr>
                <w:spacing w:val="10"/>
              </w:rPr>
              <w:t xml:space="preserve"> </w:t>
            </w:r>
            <w:r w:rsidRPr="00374BB4">
              <w:t>partir</w:t>
            </w:r>
            <w:r w:rsidRPr="00374BB4">
              <w:rPr>
                <w:spacing w:val="11"/>
              </w:rPr>
              <w:t xml:space="preserve"> </w:t>
            </w:r>
            <w:r w:rsidRPr="00374BB4">
              <w:t>duquel</w:t>
            </w:r>
            <w:r w:rsidRPr="00374BB4">
              <w:rPr>
                <w:spacing w:val="12"/>
              </w:rPr>
              <w:t xml:space="preserve"> </w:t>
            </w:r>
            <w:r w:rsidRPr="00374BB4">
              <w:t>la</w:t>
            </w:r>
            <w:r w:rsidRPr="00374BB4">
              <w:rPr>
                <w:spacing w:val="12"/>
              </w:rPr>
              <w:t xml:space="preserve"> </w:t>
            </w:r>
            <w:r w:rsidRPr="00374BB4">
              <w:t>prime</w:t>
            </w:r>
            <w:r w:rsidRPr="00374BB4">
              <w:rPr>
                <w:spacing w:val="10"/>
              </w:rPr>
              <w:t xml:space="preserve"> </w:t>
            </w:r>
            <w:r w:rsidRPr="00374BB4">
              <w:t>de</w:t>
            </w:r>
            <w:r w:rsidRPr="00374BB4">
              <w:rPr>
                <w:spacing w:val="13"/>
              </w:rPr>
              <w:t xml:space="preserve"> </w:t>
            </w:r>
            <w:r w:rsidRPr="00374BB4">
              <w:t>fin</w:t>
            </w:r>
            <w:r w:rsidRPr="00374BB4">
              <w:rPr>
                <w:spacing w:val="11"/>
              </w:rPr>
              <w:t xml:space="preserve"> </w:t>
            </w:r>
            <w:r w:rsidRPr="00374BB4">
              <w:t>de</w:t>
            </w:r>
            <w:r w:rsidRPr="00374BB4">
              <w:rPr>
                <w:spacing w:val="10"/>
              </w:rPr>
              <w:t xml:space="preserve"> </w:t>
            </w:r>
            <w:r w:rsidRPr="00374BB4">
              <w:t>carrière</w:t>
            </w:r>
            <w:r w:rsidRPr="00374BB4">
              <w:rPr>
                <w:spacing w:val="13"/>
              </w:rPr>
              <w:t xml:space="preserve"> </w:t>
            </w:r>
            <w:r w:rsidRPr="00374BB4">
              <w:t>est</w:t>
            </w:r>
            <w:r w:rsidRPr="00374BB4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 </w:t>
            </w:r>
            <w:r>
              <w:t xml:space="preserve"> d’application. </w:t>
            </w:r>
          </w:p>
          <w:p w14:paraId="146A3A3B" w14:textId="77777777" w:rsidR="00EF1874" w:rsidRPr="00050096" w:rsidRDefault="00EF1874">
            <w:pPr>
              <w:pStyle w:val="TableParagraph"/>
              <w:spacing w:before="121"/>
              <w:ind w:left="107" w:right="215"/>
              <w:jc w:val="both"/>
            </w:pPr>
            <w:r w:rsidRPr="00374BB4">
              <w:t>Cette</w:t>
            </w:r>
            <w:r w:rsidRPr="00374BB4">
              <w:rPr>
                <w:spacing w:val="-2"/>
              </w:rPr>
              <w:t xml:space="preserve"> </w:t>
            </w:r>
            <w:r w:rsidRPr="00374BB4">
              <w:t>case</w:t>
            </w:r>
            <w:r w:rsidRPr="00374BB4">
              <w:rPr>
                <w:spacing w:val="-1"/>
              </w:rPr>
              <w:t xml:space="preserve"> </w:t>
            </w:r>
            <w:r w:rsidRPr="00374BB4">
              <w:t>doit</w:t>
            </w:r>
            <w:r w:rsidRPr="00374BB4">
              <w:rPr>
                <w:spacing w:val="-4"/>
              </w:rPr>
              <w:t xml:space="preserve"> </w:t>
            </w:r>
            <w:r w:rsidRPr="00374BB4">
              <w:t>rester</w:t>
            </w:r>
            <w:r w:rsidRPr="00374BB4">
              <w:rPr>
                <w:spacing w:val="-2"/>
              </w:rPr>
              <w:t xml:space="preserve"> </w:t>
            </w:r>
            <w:r w:rsidRPr="00B0676D">
              <w:rPr>
                <w:b/>
                <w:bCs/>
                <w:sz w:val="24"/>
                <w:szCs w:val="24"/>
              </w:rPr>
              <w:t>vide</w:t>
            </w:r>
            <w:r w:rsidRPr="00374BB4">
              <w:rPr>
                <w:spacing w:val="-2"/>
              </w:rPr>
              <w:t xml:space="preserve"> </w:t>
            </w:r>
            <w:r>
              <w:t>lorsque la</w:t>
            </w:r>
            <w:r w:rsidRPr="00374BB4">
              <w:rPr>
                <w:spacing w:val="-1"/>
              </w:rPr>
              <w:t xml:space="preserve"> </w:t>
            </w:r>
            <w:r w:rsidRPr="00374BB4">
              <w:t>prime</w:t>
            </w:r>
            <w:r w:rsidRPr="00374BB4">
              <w:rPr>
                <w:spacing w:val="-3"/>
              </w:rPr>
              <w:t xml:space="preserve"> </w:t>
            </w:r>
            <w:r w:rsidRPr="00374BB4">
              <w:t>n’est</w:t>
            </w:r>
            <w:r w:rsidRPr="00374BB4">
              <w:rPr>
                <w:spacing w:val="-2"/>
              </w:rPr>
              <w:t xml:space="preserve"> </w:t>
            </w:r>
            <w:r w:rsidRPr="00374BB4">
              <w:t>pas</w:t>
            </w:r>
            <w:r w:rsidRPr="00374BB4">
              <w:rPr>
                <w:spacing w:val="-2"/>
              </w:rPr>
              <w:t xml:space="preserve"> </w:t>
            </w:r>
            <w:r w:rsidRPr="00374BB4">
              <w:t>d’application.</w:t>
            </w:r>
          </w:p>
        </w:tc>
      </w:tr>
      <w:tr w:rsidR="00EF1874" w:rsidRPr="00A378A9" w14:paraId="0437B81D" w14:textId="77777777" w:rsidTr="7DEF682B">
        <w:trPr>
          <w:trHeight w:val="1278"/>
        </w:trPr>
        <w:tc>
          <w:tcPr>
            <w:tcW w:w="1236" w:type="dxa"/>
          </w:tcPr>
          <w:p w14:paraId="6092B2FA" w14:textId="77777777" w:rsidR="00EF1874" w:rsidRPr="00050096" w:rsidRDefault="00EF1874">
            <w:pPr>
              <w:pStyle w:val="TableParagraph"/>
              <w:spacing w:before="9"/>
              <w:jc w:val="center"/>
              <w:rPr>
                <w:b/>
                <w:bCs/>
                <w:sz w:val="24"/>
                <w:szCs w:val="24"/>
              </w:rPr>
            </w:pPr>
          </w:p>
          <w:p w14:paraId="76E904C6" w14:textId="77777777" w:rsidR="00EF1874" w:rsidRPr="00050096" w:rsidRDefault="00EF1874">
            <w:pPr>
              <w:pStyle w:val="TableParagraph"/>
              <w:spacing w:before="4"/>
              <w:jc w:val="center"/>
              <w:rPr>
                <w:b/>
                <w:bCs/>
                <w:sz w:val="24"/>
                <w:szCs w:val="24"/>
              </w:rPr>
            </w:pPr>
            <w:r w:rsidRPr="00050096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58" w:type="dxa"/>
          </w:tcPr>
          <w:p w14:paraId="6469059B" w14:textId="77777777" w:rsidR="00EF1874" w:rsidRPr="003B5122" w:rsidRDefault="00EF1874" w:rsidP="005C31C4">
            <w:pPr>
              <w:pStyle w:val="TableParagraph"/>
              <w:spacing w:before="120"/>
              <w:ind w:firstLine="40"/>
              <w:jc w:val="center"/>
            </w:pPr>
            <w:r w:rsidRPr="248551DA">
              <w:rPr>
                <w:sz w:val="23"/>
                <w:szCs w:val="23"/>
              </w:rPr>
              <w:t>Barème de</w:t>
            </w:r>
            <w:r>
              <w:rPr>
                <w:sz w:val="23"/>
              </w:rPr>
              <w:br/>
            </w:r>
            <w:r w:rsidRPr="248551DA">
              <w:rPr>
                <w:sz w:val="23"/>
                <w:szCs w:val="23"/>
              </w:rPr>
              <w:t xml:space="preserve"> </w:t>
            </w:r>
            <w:r w:rsidRPr="248551DA">
              <w:rPr>
                <w:spacing w:val="-49"/>
                <w:sz w:val="23"/>
                <w:szCs w:val="23"/>
              </w:rPr>
              <w:t xml:space="preserve"> </w:t>
            </w:r>
            <w:r w:rsidRPr="248551DA">
              <w:rPr>
                <w:sz w:val="23"/>
                <w:szCs w:val="23"/>
              </w:rPr>
              <w:t>départ</w:t>
            </w:r>
          </w:p>
        </w:tc>
        <w:tc>
          <w:tcPr>
            <w:tcW w:w="7537" w:type="dxa"/>
          </w:tcPr>
          <w:p w14:paraId="1E2E4322" w14:textId="77777777" w:rsidR="00E266C4" w:rsidRPr="005D2D5B" w:rsidRDefault="00E266C4" w:rsidP="00E266C4">
            <w:pPr>
              <w:pStyle w:val="TableParagraph"/>
              <w:spacing w:before="121"/>
              <w:ind w:left="107" w:right="215"/>
              <w:jc w:val="both"/>
            </w:pPr>
            <w:r w:rsidRPr="005D2D5B">
              <w:t xml:space="preserve">Pour le travailleur en service </w:t>
            </w:r>
            <w:r w:rsidRPr="005D2D5B">
              <w:rPr>
                <w:b/>
                <w:bCs/>
              </w:rPr>
              <w:t>avant le 1/5/2018</w:t>
            </w:r>
            <w:r w:rsidRPr="005D2D5B">
              <w:t xml:space="preserve"> : remplissez ici le barème de départ réel. Il peut s'agir d'un barème sectoriel ou d’un barème interne (</w:t>
            </w:r>
            <w:r w:rsidRPr="00F83316">
              <w:t>attention : barème et non montant</w:t>
            </w:r>
            <w:r w:rsidRPr="005D2D5B">
              <w:t>).</w:t>
            </w:r>
          </w:p>
          <w:p w14:paraId="6FD23CC0" w14:textId="77777777" w:rsidR="00E266C4" w:rsidRPr="005D2D5B" w:rsidRDefault="00E266C4" w:rsidP="00E266C4">
            <w:pPr>
              <w:pStyle w:val="TableParagraph"/>
              <w:spacing w:before="121"/>
              <w:ind w:left="107" w:right="215"/>
              <w:jc w:val="both"/>
            </w:pPr>
            <w:r w:rsidRPr="005D2D5B">
              <w:t xml:space="preserve">Pour le nouveau travailleur en service </w:t>
            </w:r>
            <w:r w:rsidRPr="005D2D5B">
              <w:rPr>
                <w:b/>
                <w:bCs/>
              </w:rPr>
              <w:t>à partir du 1/5/2018</w:t>
            </w:r>
            <w:r w:rsidRPr="005D2D5B">
              <w:t xml:space="preserve"> : remplissez ici le barème de référence tel que figurant dans la pièce-jointe "</w:t>
            </w:r>
            <w:r w:rsidRPr="00F83316">
              <w:t>annexe barèmes de référence</w:t>
            </w:r>
            <w:r w:rsidRPr="005D2D5B">
              <w:t>".</w:t>
            </w:r>
          </w:p>
          <w:p w14:paraId="601AEE60" w14:textId="24F3D342" w:rsidR="00EF1874" w:rsidRPr="00374BB4" w:rsidRDefault="00E266C4">
            <w:pPr>
              <w:pStyle w:val="TableParagraph"/>
              <w:ind w:left="108"/>
            </w:pPr>
            <w:r w:rsidRPr="005D2D5B">
              <w:t>Chaque barème doit également être utilisé dans le calculateur IFIC.</w:t>
            </w:r>
          </w:p>
        </w:tc>
      </w:tr>
    </w:tbl>
    <w:p w14:paraId="31D7C1B0" w14:textId="77777777" w:rsidR="00EF1874" w:rsidRDefault="00EF1874" w:rsidP="00EF1874">
      <w:pPr>
        <w:pStyle w:val="Corpsdetexte"/>
        <w:spacing w:before="3" w:after="1"/>
        <w:rPr>
          <w:sz w:val="28"/>
        </w:rPr>
      </w:pPr>
    </w:p>
    <w:tbl>
      <w:tblPr>
        <w:tblStyle w:val="NormalTable0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858"/>
        <w:gridCol w:w="7537"/>
      </w:tblGrid>
      <w:tr w:rsidR="00993B0B" w:rsidRPr="00A378A9" w14:paraId="19808301" w14:textId="77777777" w:rsidTr="4060CACC">
        <w:trPr>
          <w:trHeight w:val="984"/>
        </w:trPr>
        <w:tc>
          <w:tcPr>
            <w:tcW w:w="10631" w:type="dxa"/>
            <w:gridSpan w:val="3"/>
            <w:shd w:val="clear" w:color="auto" w:fill="68C7FF"/>
          </w:tcPr>
          <w:p w14:paraId="0841B190" w14:textId="63B00AD7" w:rsidR="00993B0B" w:rsidRDefault="00993B0B">
            <w:pPr>
              <w:pStyle w:val="TableParagraph"/>
              <w:spacing w:before="119"/>
              <w:ind w:left="107"/>
              <w:rPr>
                <w:b/>
                <w:bCs/>
                <w:sz w:val="24"/>
                <w:szCs w:val="24"/>
              </w:rPr>
            </w:pPr>
            <w:r w:rsidRPr="0CA8EA74">
              <w:rPr>
                <w:sz w:val="24"/>
                <w:szCs w:val="24"/>
              </w:rPr>
              <w:lastRenderedPageBreak/>
              <w:t>(suite)</w:t>
            </w:r>
            <w:r w:rsidRPr="0CA8EA74">
              <w:rPr>
                <w:b/>
                <w:bCs/>
                <w:sz w:val="24"/>
                <w:szCs w:val="24"/>
                <w:u w:val="single"/>
              </w:rPr>
              <w:t xml:space="preserve"> PARTIE BLEUE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: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depuis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la</w:t>
            </w:r>
            <w:r w:rsidRPr="0CA8EA7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COLONNE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jusqu’à</w:t>
            </w:r>
            <w:r w:rsidRPr="0CA8EA7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la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COLONNE</w:t>
            </w:r>
            <w:r w:rsidRPr="0CA8EA7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03BF2">
              <w:rPr>
                <w:b/>
                <w:bCs/>
                <w:spacing w:val="-2"/>
                <w:sz w:val="24"/>
                <w:szCs w:val="24"/>
                <w:u w:val="single"/>
              </w:rPr>
              <w:t>O</w:t>
            </w:r>
            <w:r w:rsidRPr="004400EB">
              <w:rPr>
                <w:b/>
                <w:bCs/>
                <w:sz w:val="24"/>
                <w:szCs w:val="24"/>
              </w:rPr>
              <w:t xml:space="preserve"> </w:t>
            </w:r>
            <w:r w:rsidRPr="0CA8EA74">
              <w:rPr>
                <w:b/>
                <w:bCs/>
                <w:sz w:val="24"/>
                <w:szCs w:val="24"/>
              </w:rPr>
              <w:t>comprise</w:t>
            </w:r>
          </w:p>
          <w:p w14:paraId="5B45A2B9" w14:textId="432045C0" w:rsidR="00993B0B" w:rsidRDefault="4C425891">
            <w:pPr>
              <w:pStyle w:val="TableParagraph"/>
              <w:spacing w:before="100" w:line="290" w:lineRule="atLeast"/>
              <w:ind w:left="107" w:right="326"/>
              <w:rPr>
                <w:sz w:val="24"/>
                <w:szCs w:val="24"/>
              </w:rPr>
            </w:pPr>
            <w:r w:rsidRPr="666BE08F">
              <w:rPr>
                <w:sz w:val="24"/>
                <w:szCs w:val="24"/>
              </w:rPr>
              <w:t>Données des travailleurs au 31/12/202</w:t>
            </w:r>
            <w:r w:rsidR="665F6DB5" w:rsidRPr="666BE08F">
              <w:rPr>
                <w:sz w:val="24"/>
                <w:szCs w:val="24"/>
              </w:rPr>
              <w:t>3</w:t>
            </w:r>
            <w:r w:rsidRPr="666BE08F">
              <w:rPr>
                <w:sz w:val="24"/>
                <w:szCs w:val="24"/>
              </w:rPr>
              <w:t xml:space="preserve"> ou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leur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date</w:t>
            </w:r>
            <w:r w:rsidRPr="666BE08F">
              <w:rPr>
                <w:spacing w:val="-2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de</w:t>
            </w:r>
            <w:r w:rsidRPr="666BE08F">
              <w:rPr>
                <w:spacing w:val="2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sortie</w:t>
            </w:r>
            <w:r w:rsidRPr="666BE08F">
              <w:rPr>
                <w:spacing w:val="-1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en</w:t>
            </w:r>
            <w:r w:rsidRPr="666BE08F">
              <w:rPr>
                <w:spacing w:val="-4"/>
                <w:sz w:val="24"/>
                <w:szCs w:val="24"/>
              </w:rPr>
              <w:t xml:space="preserve"> </w:t>
            </w:r>
            <w:r w:rsidRPr="666BE08F">
              <w:rPr>
                <w:sz w:val="24"/>
                <w:szCs w:val="24"/>
              </w:rPr>
              <w:t>202</w:t>
            </w:r>
            <w:r w:rsidR="47A3BAD8" w:rsidRPr="666BE08F">
              <w:rPr>
                <w:sz w:val="24"/>
                <w:szCs w:val="24"/>
              </w:rPr>
              <w:t>3</w:t>
            </w:r>
          </w:p>
        </w:tc>
      </w:tr>
      <w:tr w:rsidR="00993B0B" w:rsidRPr="00A378A9" w14:paraId="7AB73942" w14:textId="77777777" w:rsidTr="4060CACC">
        <w:trPr>
          <w:trHeight w:val="580"/>
        </w:trPr>
        <w:tc>
          <w:tcPr>
            <w:tcW w:w="10631" w:type="dxa"/>
            <w:gridSpan w:val="3"/>
            <w:shd w:val="clear" w:color="auto" w:fill="F2F2F2" w:themeFill="background1" w:themeFillShade="F2"/>
          </w:tcPr>
          <w:p w14:paraId="722E7123" w14:textId="77777777" w:rsidR="00993B0B" w:rsidRPr="00480564" w:rsidRDefault="00993B0B">
            <w:pPr>
              <w:pStyle w:val="TableParagraph"/>
              <w:spacing w:before="119"/>
              <w:ind w:left="107" w:right="882"/>
              <w:rPr>
                <w:i/>
                <w:iCs/>
                <w:sz w:val="24"/>
                <w:szCs w:val="24"/>
              </w:rPr>
            </w:pPr>
            <w:r w:rsidRPr="248551DA">
              <w:rPr>
                <w:b/>
                <w:bCs/>
                <w:i/>
                <w:iCs/>
                <w:sz w:val="24"/>
                <w:szCs w:val="24"/>
                <w:u w:val="single"/>
              </w:rPr>
              <w:t>Colonnes  G/H/I, J/K/L,</w:t>
            </w:r>
            <w:r w:rsidRPr="248551DA">
              <w:rPr>
                <w:b/>
                <w:bCs/>
                <w:i/>
                <w:iCs/>
                <w:spacing w:val="-49"/>
                <w:sz w:val="24"/>
                <w:szCs w:val="24"/>
              </w:rPr>
              <w:t xml:space="preserve"> </w:t>
            </w:r>
            <w:r w:rsidRPr="248551DA">
              <w:rPr>
                <w:b/>
                <w:bCs/>
                <w:i/>
                <w:iCs/>
                <w:sz w:val="24"/>
                <w:szCs w:val="24"/>
                <w:u w:val="single"/>
              </w:rPr>
              <w:t>M/N/O </w:t>
            </w:r>
            <w:r w:rsidRPr="248551DA">
              <w:rPr>
                <w:b/>
                <w:bCs/>
                <w:i/>
                <w:iCs/>
                <w:sz w:val="24"/>
                <w:szCs w:val="24"/>
              </w:rPr>
              <w:t>: Informations relatives les fonction(s) IFIC</w:t>
            </w:r>
            <w:r w:rsidRPr="248551D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248551DA">
              <w:rPr>
                <w:b/>
                <w:bCs/>
                <w:i/>
                <w:iCs/>
                <w:sz w:val="24"/>
                <w:szCs w:val="24"/>
              </w:rPr>
              <w:t>attribuée(s) au</w:t>
            </w:r>
            <w:r w:rsidRPr="248551DA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248551DA">
              <w:rPr>
                <w:b/>
                <w:bCs/>
                <w:i/>
                <w:iCs/>
                <w:sz w:val="24"/>
                <w:szCs w:val="24"/>
              </w:rPr>
              <w:t>travailleur :</w:t>
            </w:r>
          </w:p>
        </w:tc>
      </w:tr>
      <w:tr w:rsidR="00993B0B" w:rsidRPr="00A378A9" w14:paraId="0F1D7445" w14:textId="77777777" w:rsidTr="4060CACC">
        <w:trPr>
          <w:trHeight w:val="1383"/>
        </w:trPr>
        <w:tc>
          <w:tcPr>
            <w:tcW w:w="1236" w:type="dxa"/>
          </w:tcPr>
          <w:p w14:paraId="621C8865" w14:textId="77777777" w:rsidR="00993B0B" w:rsidRPr="007568B8" w:rsidRDefault="00993B0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7BA9686C" w14:textId="77777777" w:rsidR="00993B0B" w:rsidRPr="007568B8" w:rsidRDefault="00993B0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</w:p>
          <w:p w14:paraId="2D18005B" w14:textId="77777777" w:rsidR="00993B0B" w:rsidRPr="007568B8" w:rsidRDefault="00993B0B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G-</w:t>
            </w:r>
            <w:r w:rsidRPr="007568B8">
              <w:rPr>
                <w:b/>
                <w:bCs/>
                <w:sz w:val="24"/>
                <w:szCs w:val="24"/>
              </w:rPr>
              <w:t>J-M</w:t>
            </w:r>
          </w:p>
        </w:tc>
        <w:tc>
          <w:tcPr>
            <w:tcW w:w="1858" w:type="dxa"/>
          </w:tcPr>
          <w:p w14:paraId="0CD2661F" w14:textId="77777777" w:rsidR="00993B0B" w:rsidRDefault="00993B0B">
            <w:pPr>
              <w:pStyle w:val="TableParagraph"/>
              <w:spacing w:after="100" w:afterAutospacing="1"/>
            </w:pPr>
          </w:p>
          <w:p w14:paraId="7EA47C8A" w14:textId="77777777" w:rsidR="00993B0B" w:rsidRDefault="00993B0B">
            <w:pPr>
              <w:pStyle w:val="TableParagraph"/>
              <w:spacing w:before="156"/>
              <w:ind w:left="107" w:right="408"/>
              <w:jc w:val="center"/>
              <w:rPr>
                <w:sz w:val="23"/>
              </w:rPr>
            </w:pPr>
            <w:r>
              <w:rPr>
                <w:sz w:val="23"/>
              </w:rPr>
              <w:t>Code fonction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IFIC</w:t>
            </w:r>
          </w:p>
        </w:tc>
        <w:tc>
          <w:tcPr>
            <w:tcW w:w="7537" w:type="dxa"/>
          </w:tcPr>
          <w:p w14:paraId="074AACB4" w14:textId="77777777" w:rsidR="00993B0B" w:rsidRPr="00374BB4" w:rsidRDefault="00993B0B">
            <w:pPr>
              <w:pStyle w:val="TableParagraph"/>
              <w:spacing w:before="119" w:after="120"/>
              <w:ind w:left="108"/>
            </w:pPr>
            <w:r w:rsidRPr="00374BB4">
              <w:t>Sélectionnez</w:t>
            </w:r>
            <w:r w:rsidRPr="00374BB4">
              <w:rPr>
                <w:spacing w:val="-3"/>
              </w:rPr>
              <w:t xml:space="preserve"> </w:t>
            </w:r>
            <w:r w:rsidRPr="00374BB4">
              <w:t>le</w:t>
            </w:r>
            <w:r w:rsidRPr="00374BB4">
              <w:rPr>
                <w:spacing w:val="-3"/>
              </w:rPr>
              <w:t xml:space="preserve"> </w:t>
            </w:r>
            <w:r w:rsidRPr="00374BB4">
              <w:t>code</w:t>
            </w:r>
            <w:r w:rsidRPr="00374BB4">
              <w:rPr>
                <w:spacing w:val="-1"/>
              </w:rPr>
              <w:t xml:space="preserve"> </w:t>
            </w:r>
            <w:r w:rsidRPr="00374BB4">
              <w:t>IFIC</w:t>
            </w:r>
            <w:r w:rsidRPr="00374BB4">
              <w:rPr>
                <w:spacing w:val="-4"/>
              </w:rPr>
              <w:t xml:space="preserve"> </w:t>
            </w:r>
            <w:r w:rsidRPr="00374BB4">
              <w:t>de</w:t>
            </w:r>
            <w:r w:rsidRPr="00374BB4">
              <w:rPr>
                <w:spacing w:val="-1"/>
              </w:rPr>
              <w:t xml:space="preserve"> </w:t>
            </w:r>
            <w:r w:rsidRPr="00374BB4">
              <w:t>la</w:t>
            </w:r>
            <w:r w:rsidRPr="00374BB4">
              <w:rPr>
                <w:spacing w:val="-1"/>
              </w:rPr>
              <w:t xml:space="preserve"> </w:t>
            </w:r>
            <w:r w:rsidRPr="00374BB4">
              <w:t>fonction</w:t>
            </w:r>
          </w:p>
          <w:p w14:paraId="56D01E86" w14:textId="77777777" w:rsidR="00993B0B" w:rsidRPr="00374BB4" w:rsidRDefault="00993B0B" w:rsidP="00993B0B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216" w:firstLine="0"/>
            </w:pPr>
            <w:r>
              <w:t>S</w:t>
            </w:r>
            <w:r w:rsidRPr="00374BB4">
              <w:t>électionnez le code</w:t>
            </w:r>
            <w:r w:rsidRPr="00374BB4">
              <w:rPr>
                <w:spacing w:val="-2"/>
              </w:rPr>
              <w:t xml:space="preserve"> </w:t>
            </w:r>
            <w:r w:rsidRPr="00374BB4">
              <w:t xml:space="preserve">à </w:t>
            </w:r>
            <w:r w:rsidRPr="00374BB4">
              <w:rPr>
                <w:b/>
                <w:bCs/>
              </w:rPr>
              <w:t>4</w:t>
            </w:r>
            <w:r w:rsidRPr="00374BB4">
              <w:rPr>
                <w:b/>
                <w:bCs/>
                <w:spacing w:val="-2"/>
              </w:rPr>
              <w:t xml:space="preserve"> </w:t>
            </w:r>
            <w:r w:rsidRPr="00374BB4">
              <w:rPr>
                <w:b/>
                <w:bCs/>
              </w:rPr>
              <w:t>chiffres</w:t>
            </w:r>
            <w:r w:rsidRPr="00374BB4">
              <w:rPr>
                <w:spacing w:val="1"/>
              </w:rPr>
              <w:t xml:space="preserve"> </w:t>
            </w:r>
            <w:r w:rsidRPr="00374BB4">
              <w:t>correspondant</w:t>
            </w:r>
            <w:r>
              <w:t xml:space="preserve"> dans le </w:t>
            </w:r>
            <w:r w:rsidRPr="00DF7B45">
              <w:rPr>
                <w:b/>
                <w:bCs/>
              </w:rPr>
              <w:t>menu déroulant</w:t>
            </w:r>
          </w:p>
          <w:p w14:paraId="092FF02C" w14:textId="77777777" w:rsidR="00993B0B" w:rsidRPr="004400EB" w:rsidRDefault="00993B0B" w:rsidP="00993B0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left="229" w:hanging="123"/>
            </w:pPr>
            <w:r w:rsidRPr="00374BB4">
              <w:t>Si</w:t>
            </w:r>
            <w:r w:rsidRPr="00374BB4">
              <w:rPr>
                <w:spacing w:val="-2"/>
              </w:rPr>
              <w:t xml:space="preserve"> </w:t>
            </w:r>
            <w:r w:rsidRPr="00374BB4">
              <w:t>fonction</w:t>
            </w:r>
            <w:r w:rsidRPr="00374BB4">
              <w:rPr>
                <w:spacing w:val="-7"/>
              </w:rPr>
              <w:t xml:space="preserve"> </w:t>
            </w:r>
            <w:r w:rsidRPr="00374BB4">
              <w:t>manquante,</w:t>
            </w:r>
            <w:r w:rsidRPr="00374BB4">
              <w:rPr>
                <w:spacing w:val="-2"/>
              </w:rPr>
              <w:t xml:space="preserve"> </w:t>
            </w:r>
            <w:r w:rsidRPr="00374BB4">
              <w:t>sélectionnez</w:t>
            </w:r>
            <w:r w:rsidRPr="00374BB4">
              <w:rPr>
                <w:spacing w:val="-5"/>
              </w:rPr>
              <w:t xml:space="preserve"> </w:t>
            </w:r>
            <w:r w:rsidRPr="00374BB4">
              <w:t>l’option</w:t>
            </w:r>
            <w:r w:rsidRPr="00374BB4">
              <w:rPr>
                <w:spacing w:val="-3"/>
              </w:rPr>
              <w:t xml:space="preserve"> </w:t>
            </w:r>
            <w:r w:rsidRPr="00374BB4">
              <w:rPr>
                <w:b/>
                <w:bCs/>
              </w:rPr>
              <w:t>'Manquant'</w:t>
            </w:r>
          </w:p>
        </w:tc>
      </w:tr>
      <w:tr w:rsidR="00993B0B" w:rsidRPr="00A378A9" w14:paraId="3368D4ED" w14:textId="77777777" w:rsidTr="4060CACC">
        <w:trPr>
          <w:trHeight w:val="1831"/>
        </w:trPr>
        <w:tc>
          <w:tcPr>
            <w:tcW w:w="1236" w:type="dxa"/>
          </w:tcPr>
          <w:p w14:paraId="78023BF4" w14:textId="77777777" w:rsidR="00993B0B" w:rsidRPr="007568B8" w:rsidRDefault="00993B0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08C2E506" w14:textId="77777777" w:rsidR="00993B0B" w:rsidRPr="007568B8" w:rsidRDefault="00993B0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37D8C184" w14:textId="77777777" w:rsidR="00993B0B" w:rsidRPr="007568B8" w:rsidRDefault="00993B0B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14:paraId="1184B07C" w14:textId="77777777" w:rsidR="00993B0B" w:rsidRPr="007568B8" w:rsidRDefault="00993B0B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7568B8">
              <w:rPr>
                <w:b/>
                <w:bCs/>
                <w:sz w:val="24"/>
                <w:szCs w:val="24"/>
              </w:rPr>
              <w:t>H-K-N</w:t>
            </w:r>
          </w:p>
        </w:tc>
        <w:tc>
          <w:tcPr>
            <w:tcW w:w="1858" w:type="dxa"/>
          </w:tcPr>
          <w:p w14:paraId="2A733C1F" w14:textId="77777777" w:rsidR="00993B0B" w:rsidRDefault="00993B0B">
            <w:pPr>
              <w:pStyle w:val="TableParagraph"/>
            </w:pPr>
          </w:p>
          <w:p w14:paraId="21D63825" w14:textId="77777777" w:rsidR="00993B0B" w:rsidRDefault="00993B0B">
            <w:pPr>
              <w:pStyle w:val="TableParagraph"/>
              <w:jc w:val="center"/>
            </w:pPr>
          </w:p>
          <w:p w14:paraId="3234B6D6" w14:textId="77777777" w:rsidR="00993B0B" w:rsidRDefault="00993B0B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14:paraId="2B570FF4" w14:textId="77777777" w:rsidR="00993B0B" w:rsidRDefault="00993B0B">
            <w:pPr>
              <w:pStyle w:val="TableParagraph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%</w:t>
            </w:r>
          </w:p>
        </w:tc>
        <w:tc>
          <w:tcPr>
            <w:tcW w:w="7537" w:type="dxa"/>
          </w:tcPr>
          <w:p w14:paraId="460BBFCF" w14:textId="77777777" w:rsidR="00993B0B" w:rsidRPr="00374BB4" w:rsidRDefault="00993B0B">
            <w:pPr>
              <w:pStyle w:val="TableParagraph"/>
              <w:spacing w:before="120" w:after="120"/>
              <w:ind w:left="108"/>
            </w:pPr>
            <w:r>
              <w:t>Répartition</w:t>
            </w:r>
            <w:r w:rsidRPr="00374BB4">
              <w:rPr>
                <w:spacing w:val="22"/>
              </w:rPr>
              <w:t xml:space="preserve"> </w:t>
            </w:r>
            <w:r w:rsidRPr="00374BB4">
              <w:t>du</w:t>
            </w:r>
            <w:r w:rsidRPr="00374BB4">
              <w:rPr>
                <w:spacing w:val="18"/>
              </w:rPr>
              <w:t xml:space="preserve"> </w:t>
            </w:r>
            <w:r w:rsidRPr="00374BB4">
              <w:t>temps</w:t>
            </w:r>
            <w:r w:rsidRPr="00374BB4">
              <w:rPr>
                <w:spacing w:val="22"/>
              </w:rPr>
              <w:t xml:space="preserve"> </w:t>
            </w:r>
            <w:r w:rsidRPr="00374BB4">
              <w:t>de</w:t>
            </w:r>
            <w:r w:rsidRPr="00374BB4">
              <w:rPr>
                <w:spacing w:val="21"/>
              </w:rPr>
              <w:t xml:space="preserve"> </w:t>
            </w:r>
            <w:r w:rsidRPr="00374BB4">
              <w:t>travail</w:t>
            </w:r>
            <w:r w:rsidRPr="00374BB4">
              <w:rPr>
                <w:spacing w:val="19"/>
              </w:rPr>
              <w:t xml:space="preserve"> </w:t>
            </w:r>
            <w:r w:rsidRPr="00374BB4">
              <w:t>total</w:t>
            </w:r>
            <w:r w:rsidRPr="00374BB4">
              <w:rPr>
                <w:spacing w:val="23"/>
              </w:rPr>
              <w:t xml:space="preserve"> </w:t>
            </w:r>
            <w:r w:rsidRPr="00374BB4">
              <w:t>du</w:t>
            </w:r>
            <w:r w:rsidRPr="00374BB4">
              <w:rPr>
                <w:spacing w:val="19"/>
              </w:rPr>
              <w:t xml:space="preserve"> </w:t>
            </w:r>
            <w:r w:rsidRPr="00374BB4">
              <w:t>travailleur</w:t>
            </w:r>
            <w:r w:rsidRPr="00374BB4">
              <w:rPr>
                <w:spacing w:val="18"/>
              </w:rPr>
              <w:t xml:space="preserve"> </w:t>
            </w:r>
            <w:r w:rsidRPr="00374BB4">
              <w:t>entre</w:t>
            </w:r>
            <w:r w:rsidRPr="00374BB4">
              <w:rPr>
                <w:spacing w:val="21"/>
              </w:rPr>
              <w:t xml:space="preserve"> </w:t>
            </w:r>
            <w:r w:rsidRPr="00374BB4">
              <w:t>les différentes</w:t>
            </w:r>
            <w:r w:rsidRPr="00374BB4">
              <w:rPr>
                <w:spacing w:val="1"/>
              </w:rPr>
              <w:t xml:space="preserve"> </w:t>
            </w:r>
            <w:r w:rsidRPr="00374BB4">
              <w:t>fonctions</w:t>
            </w:r>
            <w:r w:rsidRPr="00374BB4">
              <w:rPr>
                <w:spacing w:val="-1"/>
              </w:rPr>
              <w:t xml:space="preserve"> </w:t>
            </w:r>
            <w:r w:rsidRPr="00374BB4">
              <w:t>exercées.</w:t>
            </w:r>
          </w:p>
          <w:p w14:paraId="4BCA3C91" w14:textId="77777777" w:rsidR="00993B0B" w:rsidRPr="00374BB4" w:rsidRDefault="00993B0B">
            <w:pPr>
              <w:pStyle w:val="TableParagraph"/>
              <w:spacing w:after="120"/>
              <w:ind w:left="108"/>
            </w:pPr>
            <w:r w:rsidRPr="0007319B">
              <w:rPr>
                <w:u w:val="single"/>
              </w:rPr>
              <w:t>Attention</w:t>
            </w:r>
            <w:r w:rsidRPr="0007319B">
              <w:rPr>
                <w:spacing w:val="9"/>
                <w:u w:val="single"/>
              </w:rPr>
              <w:t xml:space="preserve"> </w:t>
            </w:r>
            <w:r w:rsidRPr="00374BB4">
              <w:t>:</w:t>
            </w:r>
            <w:r w:rsidRPr="00374BB4">
              <w:rPr>
                <w:spacing w:val="12"/>
              </w:rPr>
              <w:t xml:space="preserve"> </w:t>
            </w:r>
            <w:r w:rsidRPr="00374BB4">
              <w:t>quel</w:t>
            </w:r>
            <w:r w:rsidRPr="00374BB4">
              <w:rPr>
                <w:spacing w:val="11"/>
              </w:rPr>
              <w:t xml:space="preserve"> </w:t>
            </w:r>
            <w:r w:rsidRPr="00374BB4">
              <w:t>que</w:t>
            </w:r>
            <w:r w:rsidRPr="00374BB4">
              <w:rPr>
                <w:spacing w:val="11"/>
              </w:rPr>
              <w:t xml:space="preserve"> </w:t>
            </w:r>
            <w:r w:rsidRPr="00374BB4">
              <w:t>soit</w:t>
            </w:r>
            <w:r w:rsidRPr="00374BB4">
              <w:rPr>
                <w:spacing w:val="10"/>
              </w:rPr>
              <w:t xml:space="preserve"> </w:t>
            </w:r>
            <w:r w:rsidRPr="00374BB4">
              <w:t>le</w:t>
            </w:r>
            <w:r w:rsidRPr="00374BB4">
              <w:rPr>
                <w:spacing w:val="10"/>
              </w:rPr>
              <w:t xml:space="preserve"> </w:t>
            </w:r>
            <w:r w:rsidRPr="00374BB4">
              <w:t>temps</w:t>
            </w:r>
            <w:r w:rsidRPr="00374BB4">
              <w:rPr>
                <w:spacing w:val="12"/>
              </w:rPr>
              <w:t xml:space="preserve"> </w:t>
            </w:r>
            <w:r w:rsidRPr="00374BB4">
              <w:t>de</w:t>
            </w:r>
            <w:r w:rsidRPr="00374BB4">
              <w:rPr>
                <w:spacing w:val="11"/>
              </w:rPr>
              <w:t xml:space="preserve"> </w:t>
            </w:r>
            <w:r w:rsidRPr="00374BB4">
              <w:t>travail</w:t>
            </w:r>
            <w:r w:rsidRPr="00374BB4">
              <w:rPr>
                <w:spacing w:val="11"/>
              </w:rPr>
              <w:t xml:space="preserve"> </w:t>
            </w:r>
            <w:r w:rsidRPr="00374BB4">
              <w:t>total</w:t>
            </w:r>
            <w:r w:rsidRPr="00374BB4">
              <w:rPr>
                <w:spacing w:val="11"/>
              </w:rPr>
              <w:t xml:space="preserve"> </w:t>
            </w:r>
            <w:r w:rsidRPr="00374BB4">
              <w:t>du</w:t>
            </w:r>
            <w:r w:rsidRPr="00374BB4">
              <w:rPr>
                <w:spacing w:val="10"/>
              </w:rPr>
              <w:t xml:space="preserve"> </w:t>
            </w:r>
            <w:r w:rsidRPr="00374BB4">
              <w:t>travailleur,</w:t>
            </w:r>
            <w:r w:rsidRPr="00374BB4">
              <w:rPr>
                <w:spacing w:val="10"/>
              </w:rPr>
              <w:t xml:space="preserve"> </w:t>
            </w:r>
            <w:r w:rsidRPr="00374BB4">
              <w:t>la</w:t>
            </w:r>
            <w:r w:rsidRPr="00374BB4">
              <w:rPr>
                <w:spacing w:val="11"/>
              </w:rPr>
              <w:t xml:space="preserve"> </w:t>
            </w:r>
            <w:r w:rsidRPr="00374BB4">
              <w:t>somme</w:t>
            </w:r>
            <w:r>
              <w:t xml:space="preserve"> </w:t>
            </w:r>
            <w:r w:rsidRPr="00374BB4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 </w:t>
            </w:r>
            <w:r w:rsidRPr="00374BB4">
              <w:t>des</w:t>
            </w:r>
            <w:r w:rsidRPr="00374BB4">
              <w:rPr>
                <w:spacing w:val="1"/>
              </w:rPr>
              <w:t xml:space="preserve"> </w:t>
            </w:r>
            <w:r w:rsidRPr="00374BB4">
              <w:t>colonnes</w:t>
            </w:r>
            <w:r w:rsidRPr="00374BB4">
              <w:rPr>
                <w:spacing w:val="-1"/>
              </w:rPr>
              <w:t xml:space="preserve"> </w:t>
            </w:r>
            <w:r w:rsidRPr="00374BB4">
              <w:t>H,</w:t>
            </w:r>
            <w:r w:rsidRPr="00374BB4">
              <w:rPr>
                <w:spacing w:val="-2"/>
              </w:rPr>
              <w:t xml:space="preserve"> </w:t>
            </w:r>
            <w:r w:rsidRPr="00374BB4">
              <w:t>K et</w:t>
            </w:r>
            <w:r w:rsidRPr="00374BB4">
              <w:rPr>
                <w:spacing w:val="-3"/>
              </w:rPr>
              <w:t xml:space="preserve"> </w:t>
            </w:r>
            <w:r w:rsidRPr="00374BB4">
              <w:t>N doit</w:t>
            </w:r>
            <w:r w:rsidRPr="00374BB4">
              <w:rPr>
                <w:spacing w:val="-1"/>
              </w:rPr>
              <w:t xml:space="preserve"> </w:t>
            </w:r>
            <w:r w:rsidRPr="00374BB4">
              <w:t>toujours</w:t>
            </w:r>
            <w:r w:rsidRPr="00374BB4">
              <w:rPr>
                <w:spacing w:val="1"/>
              </w:rPr>
              <w:t xml:space="preserve"> </w:t>
            </w:r>
            <w:r w:rsidRPr="00374BB4">
              <w:t>être</w:t>
            </w:r>
            <w:r w:rsidRPr="00374BB4">
              <w:rPr>
                <w:spacing w:val="-1"/>
              </w:rPr>
              <w:t xml:space="preserve"> </w:t>
            </w:r>
            <w:r w:rsidRPr="00374BB4">
              <w:t>égale à</w:t>
            </w:r>
            <w:r w:rsidRPr="00374BB4">
              <w:rPr>
                <w:spacing w:val="-2"/>
              </w:rPr>
              <w:t xml:space="preserve"> </w:t>
            </w:r>
            <w:r w:rsidRPr="00374BB4">
              <w:t>100%.</w:t>
            </w:r>
          </w:p>
          <w:p w14:paraId="288274BF" w14:textId="77777777" w:rsidR="00993B0B" w:rsidRDefault="00993B0B">
            <w:pPr>
              <w:pStyle w:val="TableParagraph"/>
              <w:ind w:left="107"/>
              <w:rPr>
                <w:i/>
                <w:iCs/>
              </w:rPr>
            </w:pPr>
            <w:r w:rsidRPr="00374BB4">
              <w:t xml:space="preserve">Ex. </w:t>
            </w:r>
            <w:r w:rsidRPr="007568B8">
              <w:rPr>
                <w:i/>
                <w:iCs/>
              </w:rPr>
              <w:t xml:space="preserve">un travailleur peut passer 60 % de son temps de travail comme employé </w:t>
            </w:r>
            <w:r w:rsidRPr="007568B8">
              <w:rPr>
                <w:i/>
                <w:iCs/>
                <w:spacing w:val="-49"/>
              </w:rPr>
              <w:t xml:space="preserve">       </w:t>
            </w:r>
            <w:r w:rsidRPr="007568B8">
              <w:rPr>
                <w:i/>
                <w:iCs/>
              </w:rPr>
              <w:t>administratif</w:t>
            </w:r>
            <w:r w:rsidRPr="007568B8">
              <w:rPr>
                <w:i/>
                <w:iCs/>
                <w:spacing w:val="31"/>
              </w:rPr>
              <w:t xml:space="preserve"> </w:t>
            </w:r>
            <w:r w:rsidRPr="007568B8">
              <w:rPr>
                <w:i/>
                <w:iCs/>
              </w:rPr>
              <w:t>et</w:t>
            </w:r>
            <w:r w:rsidRPr="007568B8">
              <w:rPr>
                <w:i/>
                <w:iCs/>
                <w:spacing w:val="31"/>
              </w:rPr>
              <w:t xml:space="preserve"> </w:t>
            </w:r>
            <w:r w:rsidRPr="007568B8">
              <w:rPr>
                <w:i/>
                <w:iCs/>
              </w:rPr>
              <w:t>les</w:t>
            </w:r>
            <w:r w:rsidRPr="007568B8">
              <w:rPr>
                <w:i/>
                <w:iCs/>
                <w:spacing w:val="33"/>
              </w:rPr>
              <w:t xml:space="preserve"> </w:t>
            </w:r>
            <w:r w:rsidRPr="007568B8">
              <w:rPr>
                <w:i/>
                <w:iCs/>
              </w:rPr>
              <w:t>40</w:t>
            </w:r>
            <w:r w:rsidRPr="007568B8">
              <w:rPr>
                <w:i/>
                <w:iCs/>
                <w:spacing w:val="30"/>
              </w:rPr>
              <w:t xml:space="preserve"> </w:t>
            </w:r>
            <w:r w:rsidRPr="007568B8">
              <w:rPr>
                <w:i/>
                <w:iCs/>
              </w:rPr>
              <w:t>autres</w:t>
            </w:r>
            <w:r w:rsidRPr="007568B8">
              <w:rPr>
                <w:i/>
                <w:iCs/>
                <w:spacing w:val="33"/>
              </w:rPr>
              <w:t xml:space="preserve"> </w:t>
            </w:r>
            <w:r w:rsidRPr="007568B8">
              <w:rPr>
                <w:i/>
                <w:iCs/>
              </w:rPr>
              <w:t>%</w:t>
            </w:r>
            <w:r w:rsidRPr="007568B8">
              <w:rPr>
                <w:i/>
                <w:iCs/>
                <w:spacing w:val="33"/>
              </w:rPr>
              <w:t xml:space="preserve"> </w:t>
            </w:r>
            <w:r w:rsidRPr="007568B8">
              <w:rPr>
                <w:i/>
                <w:iCs/>
              </w:rPr>
              <w:t>comme</w:t>
            </w:r>
            <w:r w:rsidRPr="007568B8">
              <w:rPr>
                <w:i/>
                <w:iCs/>
                <w:spacing w:val="32"/>
              </w:rPr>
              <w:t xml:space="preserve"> </w:t>
            </w:r>
            <w:r w:rsidRPr="007568B8">
              <w:rPr>
                <w:i/>
                <w:iCs/>
              </w:rPr>
              <w:t>employé</w:t>
            </w:r>
            <w:r w:rsidRPr="007568B8">
              <w:rPr>
                <w:i/>
                <w:iCs/>
                <w:spacing w:val="32"/>
              </w:rPr>
              <w:t xml:space="preserve"> </w:t>
            </w:r>
            <w:r w:rsidRPr="007568B8">
              <w:rPr>
                <w:i/>
                <w:iCs/>
              </w:rPr>
              <w:t>accueil/réception.</w:t>
            </w:r>
            <w:r w:rsidRPr="007568B8">
              <w:rPr>
                <w:i/>
                <w:iCs/>
                <w:spacing w:val="5"/>
              </w:rPr>
              <w:t xml:space="preserve"> </w:t>
            </w:r>
            <w:r w:rsidRPr="007568B8">
              <w:rPr>
                <w:i/>
                <w:iCs/>
              </w:rPr>
              <w:t>Qu’il</w:t>
            </w:r>
            <w:r w:rsidRPr="007568B8">
              <w:rPr>
                <w:i/>
                <w:iCs/>
                <w:spacing w:val="6"/>
              </w:rPr>
              <w:t xml:space="preserve"> </w:t>
            </w:r>
            <w:r w:rsidRPr="007568B8">
              <w:rPr>
                <w:i/>
                <w:iCs/>
              </w:rPr>
              <w:t>ait</w:t>
            </w:r>
            <w:r w:rsidRPr="007568B8">
              <w:rPr>
                <w:i/>
                <w:iCs/>
                <w:spacing w:val="6"/>
              </w:rPr>
              <w:t xml:space="preserve"> </w:t>
            </w:r>
            <w:r w:rsidRPr="007568B8">
              <w:rPr>
                <w:i/>
                <w:iCs/>
              </w:rPr>
              <w:t>un</w:t>
            </w:r>
            <w:r w:rsidRPr="007568B8">
              <w:rPr>
                <w:i/>
                <w:iCs/>
                <w:spacing w:val="5"/>
              </w:rPr>
              <w:t xml:space="preserve"> </w:t>
            </w:r>
            <w:r w:rsidRPr="007568B8">
              <w:rPr>
                <w:i/>
                <w:iCs/>
              </w:rPr>
              <w:t>contrat</w:t>
            </w:r>
            <w:r w:rsidRPr="007568B8">
              <w:rPr>
                <w:i/>
                <w:iCs/>
                <w:spacing w:val="6"/>
              </w:rPr>
              <w:t xml:space="preserve"> </w:t>
            </w:r>
            <w:r w:rsidRPr="007568B8">
              <w:rPr>
                <w:i/>
                <w:iCs/>
              </w:rPr>
              <w:t>à</w:t>
            </w:r>
            <w:r w:rsidRPr="007568B8">
              <w:rPr>
                <w:i/>
                <w:iCs/>
                <w:spacing w:val="6"/>
              </w:rPr>
              <w:t xml:space="preserve"> </w:t>
            </w:r>
            <w:r w:rsidRPr="007568B8">
              <w:rPr>
                <w:i/>
                <w:iCs/>
              </w:rPr>
              <w:t>temps</w:t>
            </w:r>
            <w:r w:rsidRPr="007568B8">
              <w:rPr>
                <w:i/>
                <w:iCs/>
                <w:spacing w:val="7"/>
              </w:rPr>
              <w:t xml:space="preserve"> </w:t>
            </w:r>
            <w:r w:rsidRPr="007568B8">
              <w:rPr>
                <w:i/>
                <w:iCs/>
              </w:rPr>
              <w:t>plein</w:t>
            </w:r>
            <w:r w:rsidRPr="007568B8">
              <w:rPr>
                <w:i/>
                <w:iCs/>
                <w:spacing w:val="5"/>
              </w:rPr>
              <w:t xml:space="preserve"> </w:t>
            </w:r>
            <w:r w:rsidRPr="007568B8">
              <w:rPr>
                <w:i/>
                <w:iCs/>
              </w:rPr>
              <w:t>ou</w:t>
            </w:r>
            <w:r w:rsidRPr="007568B8"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5"/>
              </w:rPr>
              <w:t xml:space="preserve">à temps </w:t>
            </w:r>
            <w:r>
              <w:rPr>
                <w:i/>
                <w:iCs/>
              </w:rPr>
              <w:t>partiel</w:t>
            </w:r>
            <w:r w:rsidRPr="00DF7B45">
              <w:rPr>
                <w:i/>
                <w:iCs/>
                <w:spacing w:val="7"/>
              </w:rPr>
              <w:t xml:space="preserve"> </w:t>
            </w:r>
            <w:r w:rsidRPr="00DF7B45">
              <w:rPr>
                <w:i/>
                <w:iCs/>
              </w:rPr>
              <w:t>ne</w:t>
            </w:r>
            <w:r w:rsidRPr="00DF7B45">
              <w:rPr>
                <w:i/>
                <w:iCs/>
                <w:spacing w:val="4"/>
              </w:rPr>
              <w:t xml:space="preserve"> </w:t>
            </w:r>
            <w:r w:rsidRPr="00DF7B45">
              <w:rPr>
                <w:i/>
                <w:iCs/>
              </w:rPr>
              <w:t>change</w:t>
            </w:r>
            <w:r w:rsidRPr="00DF7B45">
              <w:rPr>
                <w:i/>
                <w:iCs/>
                <w:spacing w:val="7"/>
              </w:rPr>
              <w:t xml:space="preserve"> </w:t>
            </w:r>
            <w:r w:rsidRPr="00DF7B45">
              <w:rPr>
                <w:i/>
                <w:iCs/>
              </w:rPr>
              <w:t>rien</w:t>
            </w:r>
            <w:r w:rsidRPr="00DF7B45">
              <w:rPr>
                <w:i/>
                <w:iCs/>
                <w:spacing w:val="5"/>
              </w:rPr>
              <w:t xml:space="preserve"> </w:t>
            </w:r>
            <w:r w:rsidRPr="00DF7B45">
              <w:rPr>
                <w:i/>
                <w:iCs/>
              </w:rPr>
              <w:t>à</w:t>
            </w:r>
            <w:r w:rsidRPr="00DF7B45">
              <w:rPr>
                <w:i/>
                <w:iCs/>
                <w:spacing w:val="6"/>
              </w:rPr>
              <w:t xml:space="preserve"> </w:t>
            </w:r>
            <w:r w:rsidRPr="00DF7B45">
              <w:rPr>
                <w:i/>
                <w:iCs/>
              </w:rPr>
              <w:t>la</w:t>
            </w:r>
            <w:r w:rsidRPr="00DF7B45">
              <w:rPr>
                <w:i/>
                <w:iCs/>
                <w:spacing w:val="-49"/>
              </w:rPr>
              <w:t xml:space="preserve">      </w:t>
            </w:r>
            <w:r w:rsidRPr="00DF7B45">
              <w:rPr>
                <w:i/>
                <w:iCs/>
              </w:rPr>
              <w:t xml:space="preserve"> manière dont se répartit le temps de travail entre les différentes fonctions.</w:t>
            </w:r>
            <w:r w:rsidRPr="007568B8">
              <w:rPr>
                <w:i/>
                <w:iCs/>
              </w:rPr>
              <w:t xml:space="preserve"> </w:t>
            </w:r>
          </w:p>
          <w:p w14:paraId="2FC596B5" w14:textId="77777777" w:rsidR="00993B0B" w:rsidRPr="007568B8" w:rsidRDefault="00993B0B">
            <w:pPr>
              <w:pStyle w:val="TableParagraph"/>
              <w:ind w:left="107"/>
              <w:rPr>
                <w:i/>
                <w:iCs/>
              </w:rPr>
            </w:pPr>
          </w:p>
          <w:p w14:paraId="4A3376FE" w14:textId="77777777" w:rsidR="00993B0B" w:rsidRPr="00374BB4" w:rsidRDefault="00993B0B">
            <w:pPr>
              <w:pStyle w:val="TableParagraph"/>
              <w:spacing w:after="120"/>
              <w:ind w:left="108"/>
            </w:pPr>
            <w:r w:rsidRPr="00374BB4">
              <w:rPr>
                <w:spacing w:val="-49"/>
              </w:rPr>
              <w:t xml:space="preserve"> </w:t>
            </w:r>
            <w:r w:rsidRPr="00374BB4">
              <w:t>Si</w:t>
            </w:r>
            <w:r w:rsidRPr="00374BB4">
              <w:rPr>
                <w:spacing w:val="1"/>
              </w:rPr>
              <w:t xml:space="preserve"> </w:t>
            </w:r>
            <w:r w:rsidRPr="00374BB4">
              <w:t>le</w:t>
            </w:r>
            <w:r w:rsidRPr="00374BB4">
              <w:rPr>
                <w:spacing w:val="1"/>
              </w:rPr>
              <w:t xml:space="preserve"> </w:t>
            </w:r>
            <w:r w:rsidRPr="00374BB4">
              <w:t>travailleur</w:t>
            </w:r>
            <w:r w:rsidRPr="00374BB4">
              <w:rPr>
                <w:spacing w:val="1"/>
              </w:rPr>
              <w:t xml:space="preserve"> </w:t>
            </w:r>
            <w:r w:rsidRPr="00374BB4">
              <w:t>n'exerce</w:t>
            </w:r>
            <w:r w:rsidRPr="00374BB4">
              <w:rPr>
                <w:spacing w:val="1"/>
              </w:rPr>
              <w:t xml:space="preserve"> </w:t>
            </w:r>
            <w:r w:rsidRPr="00374BB4">
              <w:t>qu'une</w:t>
            </w:r>
            <w:r w:rsidRPr="00374BB4">
              <w:rPr>
                <w:spacing w:val="1"/>
              </w:rPr>
              <w:t xml:space="preserve"> </w:t>
            </w:r>
            <w:r w:rsidRPr="00374BB4">
              <w:t>seule</w:t>
            </w:r>
            <w:r w:rsidRPr="00374BB4">
              <w:rPr>
                <w:spacing w:val="1"/>
              </w:rPr>
              <w:t xml:space="preserve"> </w:t>
            </w:r>
            <w:r w:rsidRPr="00374BB4">
              <w:t>fonction,</w:t>
            </w:r>
            <w:r w:rsidRPr="00374BB4">
              <w:rPr>
                <w:spacing w:val="1"/>
              </w:rPr>
              <w:t xml:space="preserve"> </w:t>
            </w:r>
            <w:r w:rsidRPr="00374BB4">
              <w:t>les</w:t>
            </w:r>
            <w:r w:rsidRPr="00374BB4">
              <w:rPr>
                <w:spacing w:val="1"/>
              </w:rPr>
              <w:t xml:space="preserve"> </w:t>
            </w:r>
            <w:r w:rsidRPr="00374BB4">
              <w:t>100%</w:t>
            </w:r>
            <w:r w:rsidRPr="00374BB4">
              <w:rPr>
                <w:spacing w:val="1"/>
              </w:rPr>
              <w:t xml:space="preserve"> </w:t>
            </w:r>
            <w:r w:rsidRPr="00374BB4">
              <w:t>doivent</w:t>
            </w:r>
            <w:r w:rsidRPr="00374BB4">
              <w:rPr>
                <w:spacing w:val="1"/>
              </w:rPr>
              <w:t xml:space="preserve"> </w:t>
            </w:r>
            <w:r w:rsidRPr="00374BB4">
              <w:t>être</w:t>
            </w:r>
            <w:r w:rsidRPr="00374BB4">
              <w:rPr>
                <w:spacing w:val="1"/>
              </w:rPr>
              <w:t xml:space="preserve"> </w:t>
            </w:r>
            <w:r w:rsidRPr="00374BB4">
              <w:t>complétés dans</w:t>
            </w:r>
            <w:r w:rsidRPr="00374BB4">
              <w:rPr>
                <w:spacing w:val="-1"/>
              </w:rPr>
              <w:t xml:space="preserve"> </w:t>
            </w:r>
            <w:r w:rsidRPr="00374BB4">
              <w:t>la</w:t>
            </w:r>
            <w:r w:rsidRPr="00374BB4">
              <w:rPr>
                <w:spacing w:val="-2"/>
              </w:rPr>
              <w:t xml:space="preserve"> </w:t>
            </w:r>
            <w:r w:rsidRPr="00374BB4">
              <w:t>colonne H (K</w:t>
            </w:r>
            <w:r w:rsidRPr="00374BB4">
              <w:rPr>
                <w:spacing w:val="-2"/>
              </w:rPr>
              <w:t xml:space="preserve"> </w:t>
            </w:r>
            <w:r w:rsidRPr="00374BB4">
              <w:t>et</w:t>
            </w:r>
            <w:r w:rsidRPr="00374BB4">
              <w:rPr>
                <w:spacing w:val="-1"/>
              </w:rPr>
              <w:t xml:space="preserve"> </w:t>
            </w:r>
            <w:r w:rsidRPr="00374BB4">
              <w:t>N</w:t>
            </w:r>
            <w:r w:rsidRPr="00374BB4">
              <w:rPr>
                <w:spacing w:val="-2"/>
              </w:rPr>
              <w:t xml:space="preserve"> </w:t>
            </w:r>
            <w:r w:rsidRPr="00374BB4">
              <w:t>restent</w:t>
            </w:r>
            <w:r w:rsidRPr="00374BB4">
              <w:rPr>
                <w:spacing w:val="-1"/>
              </w:rPr>
              <w:t xml:space="preserve"> </w:t>
            </w:r>
            <w:r w:rsidRPr="00374BB4">
              <w:t>vides).</w:t>
            </w:r>
          </w:p>
        </w:tc>
      </w:tr>
      <w:tr w:rsidR="00993B0B" w:rsidRPr="00A378A9" w14:paraId="1751477C" w14:textId="77777777" w:rsidTr="4060CACC">
        <w:trPr>
          <w:trHeight w:val="1831"/>
        </w:trPr>
        <w:tc>
          <w:tcPr>
            <w:tcW w:w="1236" w:type="dxa"/>
          </w:tcPr>
          <w:p w14:paraId="57BD5C17" w14:textId="77777777" w:rsidR="00993B0B" w:rsidRPr="007568B8" w:rsidRDefault="00993B0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1682CFF3" w14:textId="77777777" w:rsidR="00993B0B" w:rsidRPr="007568B8" w:rsidRDefault="00993B0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33705ED7" w14:textId="77777777" w:rsidR="00993B0B" w:rsidRPr="007568B8" w:rsidRDefault="00993B0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7568B8">
              <w:rPr>
                <w:b/>
                <w:bCs/>
                <w:sz w:val="24"/>
                <w:szCs w:val="24"/>
              </w:rPr>
              <w:t>I-L-O</w:t>
            </w:r>
          </w:p>
        </w:tc>
        <w:tc>
          <w:tcPr>
            <w:tcW w:w="1858" w:type="dxa"/>
          </w:tcPr>
          <w:p w14:paraId="78F33578" w14:textId="77777777" w:rsidR="00993B0B" w:rsidRDefault="00993B0B">
            <w:pPr>
              <w:pStyle w:val="TableParagraph"/>
            </w:pPr>
          </w:p>
          <w:p w14:paraId="255734DB" w14:textId="77777777" w:rsidR="00993B0B" w:rsidRDefault="00993B0B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14:paraId="1D937D91" w14:textId="77777777" w:rsidR="00993B0B" w:rsidRDefault="00993B0B">
            <w:pPr>
              <w:pStyle w:val="TableParagraph"/>
              <w:jc w:val="center"/>
              <w:rPr>
                <w:spacing w:val="-49"/>
                <w:sz w:val="23"/>
              </w:rPr>
            </w:pPr>
            <w:r>
              <w:rPr>
                <w:sz w:val="23"/>
              </w:rPr>
              <w:t>Catégorie</w:t>
            </w:r>
          </w:p>
          <w:p w14:paraId="3E44EC82" w14:textId="77777777" w:rsidR="00993B0B" w:rsidRDefault="00993B0B">
            <w:pPr>
              <w:pStyle w:val="TableParagraph"/>
              <w:jc w:val="center"/>
              <w:rPr>
                <w:sz w:val="23"/>
                <w:szCs w:val="23"/>
              </w:rPr>
            </w:pPr>
            <w:bookmarkStart w:id="1" w:name="_Int_gLDhOBsr"/>
            <w:r w:rsidRPr="248551DA">
              <w:rPr>
                <w:sz w:val="23"/>
                <w:szCs w:val="23"/>
              </w:rPr>
              <w:t>barème</w:t>
            </w:r>
            <w:bookmarkEnd w:id="1"/>
          </w:p>
        </w:tc>
        <w:tc>
          <w:tcPr>
            <w:tcW w:w="7537" w:type="dxa"/>
          </w:tcPr>
          <w:p w14:paraId="7531FFFB" w14:textId="77777777" w:rsidR="00993B0B" w:rsidRPr="0007319B" w:rsidRDefault="00993B0B">
            <w:pPr>
              <w:pStyle w:val="TableParagraph"/>
              <w:spacing w:before="119"/>
              <w:ind w:left="72" w:right="215"/>
              <w:jc w:val="both"/>
            </w:pPr>
            <w:r>
              <w:t xml:space="preserve"> Sélectionnez</w:t>
            </w:r>
            <w:r w:rsidRPr="0007319B">
              <w:t xml:space="preserve"> </w:t>
            </w:r>
            <w:r>
              <w:t xml:space="preserve">la catégorie de barème </w:t>
            </w:r>
            <w:r w:rsidRPr="0007319B">
              <w:t xml:space="preserve">dans </w:t>
            </w:r>
            <w:r>
              <w:t xml:space="preserve">le </w:t>
            </w:r>
            <w:r w:rsidRPr="00BC746C">
              <w:rPr>
                <w:b/>
                <w:bCs/>
              </w:rPr>
              <w:t>menu</w:t>
            </w:r>
            <w:r w:rsidRPr="00BC746C">
              <w:rPr>
                <w:b/>
                <w:bCs/>
                <w:spacing w:val="-1"/>
              </w:rPr>
              <w:t xml:space="preserve"> </w:t>
            </w:r>
            <w:r w:rsidRPr="00BC746C">
              <w:rPr>
                <w:b/>
                <w:bCs/>
              </w:rPr>
              <w:t>déroulant</w:t>
            </w:r>
            <w:r w:rsidRPr="0007319B">
              <w:t>.</w:t>
            </w:r>
          </w:p>
          <w:p w14:paraId="1A362856" w14:textId="77777777" w:rsidR="00993B0B" w:rsidRPr="0007319B" w:rsidRDefault="00993B0B">
            <w:pPr>
              <w:pStyle w:val="TableParagraph"/>
              <w:spacing w:after="120"/>
              <w:ind w:left="108" w:right="215"/>
              <w:jc w:val="both"/>
            </w:pPr>
            <w:r w:rsidRPr="0007319B">
              <w:t>C'est un champ obligatoire, surtout pour les fonctions manquantes.</w:t>
            </w:r>
          </w:p>
          <w:p w14:paraId="2AB6314D" w14:textId="1393100B" w:rsidR="00993B0B" w:rsidRPr="00993B0B" w:rsidRDefault="00993B0B">
            <w:pPr>
              <w:pStyle w:val="TableParagraph"/>
              <w:spacing w:after="120"/>
              <w:ind w:left="108" w:right="215"/>
              <w:jc w:val="both"/>
            </w:pPr>
            <w:r w:rsidRPr="0007319B">
              <w:rPr>
                <w:u w:val="single"/>
              </w:rPr>
              <w:t>Attention</w:t>
            </w:r>
            <w:r w:rsidRPr="0007319B">
              <w:t xml:space="preserve"> : La catégorie de barème doit correspondre au barème attribué</w:t>
            </w:r>
            <w:r w:rsidRPr="0007319B">
              <w:rPr>
                <w:spacing w:val="1"/>
              </w:rPr>
              <w:t xml:space="preserve"> </w:t>
            </w:r>
            <w:r w:rsidRPr="0007319B">
              <w:t>au code de fonction IFIC</w:t>
            </w:r>
            <w:r w:rsidRPr="00993B0B">
              <w:t xml:space="preserve"> (</w:t>
            </w:r>
            <w:r w:rsidRPr="0CA8EA74">
              <w:rPr>
                <w:b/>
                <w:bCs/>
              </w:rPr>
              <w:t>cette catégorie est disponible dans l’éventail de</w:t>
            </w:r>
            <w:r w:rsidRPr="0CA8EA74">
              <w:rPr>
                <w:b/>
                <w:bCs/>
                <w:spacing w:val="1"/>
              </w:rPr>
              <w:t xml:space="preserve"> </w:t>
            </w:r>
            <w:r w:rsidRPr="0CA8EA74">
              <w:rPr>
                <w:b/>
                <w:bCs/>
              </w:rPr>
              <w:t>fonction</w:t>
            </w:r>
            <w:r w:rsidRPr="0CA8EA74">
              <w:rPr>
                <w:b/>
                <w:bCs/>
                <w:spacing w:val="1"/>
              </w:rPr>
              <w:t xml:space="preserve"> </w:t>
            </w:r>
            <w:r w:rsidRPr="0CA8EA74">
              <w:rPr>
                <w:b/>
                <w:bCs/>
              </w:rPr>
              <w:t>–</w:t>
            </w:r>
            <w:r w:rsidRPr="0CA8EA74">
              <w:rPr>
                <w:b/>
                <w:bCs/>
                <w:spacing w:val="1"/>
              </w:rPr>
              <w:t xml:space="preserve"> </w:t>
            </w:r>
            <w:r w:rsidRPr="0CA8EA74">
              <w:rPr>
                <w:b/>
                <w:bCs/>
              </w:rPr>
              <w:t>voir</w:t>
            </w:r>
            <w:r w:rsidRPr="0CA8EA74">
              <w:rPr>
                <w:b/>
                <w:bCs/>
                <w:spacing w:val="1"/>
              </w:rPr>
              <w:t xml:space="preserve"> </w:t>
            </w:r>
            <w:hyperlink r:id="rId12" w:anchor="Infirmier%20-%20Soignant" w:history="1">
              <w:r w:rsidRPr="009E0B9E">
                <w:rPr>
                  <w:rStyle w:val="Lienhypertexte"/>
                </w:rPr>
                <w:t>https://www.if-ic.org/fr/eventail-de-fonctions</w:t>
              </w:r>
            </w:hyperlink>
            <w:r w:rsidRPr="00993B0B">
              <w:rPr>
                <w:rStyle w:val="Lienhypertexte"/>
                <w:color w:val="auto"/>
                <w:u w:val="none"/>
              </w:rPr>
              <w:t>)</w:t>
            </w:r>
          </w:p>
          <w:p w14:paraId="2A8E2A72" w14:textId="77777777" w:rsidR="00993B0B" w:rsidRDefault="00993B0B">
            <w:pPr>
              <w:pStyle w:val="TableParagraph"/>
              <w:ind w:left="108"/>
            </w:pPr>
            <w:r w:rsidRPr="0007319B">
              <w:t>Si</w:t>
            </w:r>
            <w:r w:rsidRPr="0007319B">
              <w:rPr>
                <w:spacing w:val="1"/>
              </w:rPr>
              <w:t xml:space="preserve"> </w:t>
            </w:r>
            <w:r w:rsidRPr="0007319B">
              <w:t>l’institution</w:t>
            </w:r>
            <w:r w:rsidRPr="0007319B">
              <w:rPr>
                <w:spacing w:val="1"/>
              </w:rPr>
              <w:t xml:space="preserve"> </w:t>
            </w:r>
            <w:r w:rsidRPr="0007319B">
              <w:t>décide d’attribuer une catégorie de barème plus élevé</w:t>
            </w:r>
            <w:r>
              <w:t>e</w:t>
            </w:r>
            <w:r w:rsidRPr="0007319B">
              <w:t xml:space="preserve">, </w:t>
            </w:r>
            <w:r w:rsidRPr="00C5655D">
              <w:t xml:space="preserve">le delta </w:t>
            </w:r>
          </w:p>
          <w:p w14:paraId="2AFF183B" w14:textId="77777777" w:rsidR="00993B0B" w:rsidRDefault="00993B0B">
            <w:pPr>
              <w:pStyle w:val="TableParagraph"/>
              <w:spacing w:after="120"/>
              <w:ind w:left="108"/>
              <w:rPr>
                <w:strike/>
                <w:highlight w:val="yellow"/>
              </w:rPr>
            </w:pPr>
            <w:r w:rsidRPr="00C5655D">
              <w:t>doit être</w:t>
            </w:r>
            <w:r w:rsidRPr="00C5655D">
              <w:rPr>
                <w:spacing w:val="1"/>
              </w:rPr>
              <w:t xml:space="preserve"> </w:t>
            </w:r>
            <w:r w:rsidRPr="00C5655D">
              <w:t>calculé</w:t>
            </w:r>
            <w:r w:rsidRPr="00C5655D">
              <w:rPr>
                <w:spacing w:val="-2"/>
              </w:rPr>
              <w:t xml:space="preserve"> </w:t>
            </w:r>
            <w:r w:rsidRPr="00C5655D">
              <w:t>sur</w:t>
            </w:r>
            <w:r w:rsidRPr="00C5655D">
              <w:rPr>
                <w:spacing w:val="-1"/>
              </w:rPr>
              <w:t xml:space="preserve"> </w:t>
            </w:r>
            <w:r w:rsidRPr="00C5655D">
              <w:t>base du</w:t>
            </w:r>
            <w:r w:rsidRPr="00C5655D">
              <w:rPr>
                <w:spacing w:val="-1"/>
              </w:rPr>
              <w:t xml:space="preserve"> </w:t>
            </w:r>
            <w:r w:rsidRPr="00C5655D">
              <w:t>barème IFIC</w:t>
            </w:r>
            <w:r w:rsidRPr="00C5655D">
              <w:rPr>
                <w:spacing w:val="1"/>
              </w:rPr>
              <w:t xml:space="preserve"> </w:t>
            </w:r>
            <w:r w:rsidRPr="00C5655D">
              <w:t>lié</w:t>
            </w:r>
            <w:r w:rsidRPr="00C5655D">
              <w:rPr>
                <w:spacing w:val="-2"/>
              </w:rPr>
              <w:t xml:space="preserve"> </w:t>
            </w:r>
            <w:r w:rsidRPr="00C5655D">
              <w:t>à la</w:t>
            </w:r>
            <w:r w:rsidRPr="00C5655D">
              <w:rPr>
                <w:spacing w:val="-1"/>
              </w:rPr>
              <w:t xml:space="preserve"> </w:t>
            </w:r>
            <w:r w:rsidRPr="00BC746C">
              <w:t xml:space="preserve">fonction </w:t>
            </w:r>
            <w:r w:rsidRPr="00BC746C">
              <w:rPr>
                <w:sz w:val="18"/>
                <w:szCs w:val="18"/>
              </w:rPr>
              <w:t>(et non celui du barème plus élevé).</w:t>
            </w:r>
          </w:p>
        </w:tc>
      </w:tr>
      <w:tr w:rsidR="00993B0B" w:rsidRPr="00A378A9" w14:paraId="62A65625" w14:textId="77777777" w:rsidTr="4060CACC">
        <w:trPr>
          <w:trHeight w:val="706"/>
        </w:trPr>
        <w:tc>
          <w:tcPr>
            <w:tcW w:w="10631" w:type="dxa"/>
            <w:gridSpan w:val="3"/>
            <w:shd w:val="clear" w:color="auto" w:fill="F2F2F2" w:themeFill="background1" w:themeFillShade="F2"/>
          </w:tcPr>
          <w:p w14:paraId="24300E6E" w14:textId="77777777" w:rsidR="00993B0B" w:rsidRPr="00480564" w:rsidRDefault="00993B0B">
            <w:pPr>
              <w:pStyle w:val="TableParagraph"/>
              <w:spacing w:before="119"/>
              <w:ind w:left="107" w:right="882"/>
              <w:rPr>
                <w:b/>
                <w:bCs/>
                <w:sz w:val="24"/>
                <w:szCs w:val="24"/>
                <w:u w:val="single"/>
              </w:rPr>
            </w:pPr>
            <w:r w:rsidRPr="00480564">
              <w:rPr>
                <w:b/>
                <w:bCs/>
                <w:i/>
                <w:iCs/>
                <w:sz w:val="24"/>
                <w:szCs w:val="24"/>
                <w:u w:val="single"/>
              </w:rPr>
              <w:t>Colonnes J/K/L et M/N/O </w:t>
            </w:r>
            <w:r w:rsidRPr="00480564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C</w:t>
            </w:r>
            <w:r>
              <w:rPr>
                <w:b/>
                <w:bCs/>
                <w:i/>
                <w:iCs/>
                <w:sz w:val="24"/>
                <w:szCs w:val="24"/>
              </w:rPr>
              <w:t>oncerne les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  <w:u w:val="single"/>
              </w:rPr>
              <w:t>fonctions hybrides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 xml:space="preserve"> (lorsque le travailleur</w:t>
            </w:r>
            <w:r w:rsidRPr="0095611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répartit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son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temps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de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travail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entre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différentes</w:t>
            </w:r>
            <w:r w:rsidRPr="0095611F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95611F">
              <w:rPr>
                <w:b/>
                <w:bCs/>
                <w:i/>
                <w:iCs/>
                <w:sz w:val="24"/>
                <w:szCs w:val="24"/>
              </w:rPr>
              <w:t>fonctions).</w:t>
            </w:r>
          </w:p>
        </w:tc>
      </w:tr>
    </w:tbl>
    <w:p w14:paraId="1625C8C6" w14:textId="77777777" w:rsidR="00EF1874" w:rsidRPr="00993B0B" w:rsidRDefault="00EF1874" w:rsidP="00A61162">
      <w:pPr>
        <w:spacing w:after="0"/>
        <w:rPr>
          <w:lang w:val="fr-BE"/>
        </w:rPr>
      </w:pPr>
    </w:p>
    <w:p w14:paraId="28394CF7" w14:textId="77777777" w:rsidR="00241E51" w:rsidRPr="00A61162" w:rsidRDefault="00241E51" w:rsidP="00A61162">
      <w:pPr>
        <w:spacing w:after="0"/>
        <w:rPr>
          <w:lang w:val="fr-BE"/>
        </w:rPr>
      </w:pPr>
    </w:p>
    <w:p w14:paraId="394A6FAE" w14:textId="77777777" w:rsidR="00241E51" w:rsidRPr="00A61162" w:rsidRDefault="00241E51" w:rsidP="00A61162">
      <w:pPr>
        <w:spacing w:after="0"/>
        <w:rPr>
          <w:lang w:val="fr-BE"/>
        </w:rPr>
      </w:pPr>
    </w:p>
    <w:p w14:paraId="77AB38C7" w14:textId="77777777" w:rsidR="00241E51" w:rsidRPr="00A61162" w:rsidRDefault="00241E51" w:rsidP="00A61162">
      <w:pPr>
        <w:spacing w:after="0"/>
        <w:rPr>
          <w:lang w:val="fr-BE"/>
        </w:rPr>
      </w:pPr>
    </w:p>
    <w:p w14:paraId="7EAE30F0" w14:textId="77777777" w:rsidR="00241E51" w:rsidRPr="00A61162" w:rsidRDefault="00241E51" w:rsidP="00A61162">
      <w:pPr>
        <w:spacing w:after="0"/>
        <w:rPr>
          <w:lang w:val="fr-BE"/>
        </w:rPr>
      </w:pPr>
    </w:p>
    <w:p w14:paraId="7B9850C2" w14:textId="77777777" w:rsidR="00241E51" w:rsidRPr="00A61162" w:rsidRDefault="00241E51" w:rsidP="00A61162">
      <w:pPr>
        <w:spacing w:after="0"/>
        <w:rPr>
          <w:lang w:val="fr-BE"/>
        </w:rPr>
      </w:pPr>
    </w:p>
    <w:p w14:paraId="1D5F2022" w14:textId="77777777" w:rsidR="00241E51" w:rsidRPr="00A61162" w:rsidRDefault="00241E51" w:rsidP="00A61162">
      <w:pPr>
        <w:spacing w:after="0"/>
        <w:rPr>
          <w:lang w:val="fr-BE"/>
        </w:rPr>
      </w:pPr>
    </w:p>
    <w:p w14:paraId="6560835A" w14:textId="77777777" w:rsidR="00401A2A" w:rsidRPr="00A61162" w:rsidRDefault="00401A2A" w:rsidP="00A61162">
      <w:pPr>
        <w:spacing w:after="0"/>
        <w:rPr>
          <w:lang w:val="fr-BE"/>
        </w:rPr>
      </w:pPr>
    </w:p>
    <w:p w14:paraId="429C0D14" w14:textId="77777777" w:rsidR="00401A2A" w:rsidRPr="00A61162" w:rsidRDefault="00401A2A" w:rsidP="00A61162">
      <w:pPr>
        <w:spacing w:after="0"/>
        <w:rPr>
          <w:lang w:val="fr-BE"/>
        </w:rPr>
      </w:pPr>
    </w:p>
    <w:p w14:paraId="77AE9BFE" w14:textId="77777777" w:rsidR="00401A2A" w:rsidRPr="00A61162" w:rsidRDefault="00401A2A" w:rsidP="00A61162">
      <w:pPr>
        <w:spacing w:after="0"/>
        <w:rPr>
          <w:lang w:val="fr-BE"/>
        </w:rPr>
      </w:pPr>
    </w:p>
    <w:p w14:paraId="00A3566A" w14:textId="7B809BB7" w:rsidR="00803640" w:rsidRDefault="00803640">
      <w:pPr>
        <w:rPr>
          <w:lang w:val="fr-BE"/>
        </w:rPr>
      </w:pPr>
      <w:r>
        <w:rPr>
          <w:lang w:val="fr-BE"/>
        </w:rPr>
        <w:br w:type="page"/>
      </w:r>
    </w:p>
    <w:p w14:paraId="25A03CB9" w14:textId="77777777" w:rsidR="00803640" w:rsidRPr="00C067AA" w:rsidRDefault="00803640" w:rsidP="00803640">
      <w:pPr>
        <w:pStyle w:val="Corpsdetexte"/>
        <w:ind w:left="219"/>
        <w:rPr>
          <w:sz w:val="20"/>
          <w:szCs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F464965" wp14:editId="3A74DD14">
                <wp:extent cx="6662057" cy="533146"/>
                <wp:effectExtent l="0" t="0" r="24765" b="1968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533146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7925" w14:textId="77777777" w:rsidR="002E24C0" w:rsidRDefault="00803640" w:rsidP="002E24C0">
                            <w:pPr>
                              <w:spacing w:before="120" w:after="120" w:line="240" w:lineRule="auto"/>
                              <w:ind w:left="102"/>
                              <w:rPr>
                                <w:b/>
                                <w:sz w:val="24"/>
                                <w:lang w:val="fr-BE"/>
                              </w:rPr>
                            </w:pP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PARTIE</w:t>
                            </w:r>
                            <w:r w:rsidRPr="00803640">
                              <w:rPr>
                                <w:b/>
                                <w:spacing w:val="-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VERTE</w:t>
                            </w:r>
                            <w:r w:rsidRPr="00803640">
                              <w:rPr>
                                <w:b/>
                                <w:spacing w:val="-2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:</w:t>
                            </w:r>
                            <w:r w:rsidRPr="00803640">
                              <w:rPr>
                                <w:b/>
                                <w:spacing w:val="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de</w:t>
                            </w:r>
                            <w:r w:rsidRPr="00803640">
                              <w:rPr>
                                <w:b/>
                                <w:spacing w:val="-4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la</w:t>
                            </w:r>
                            <w:r w:rsidRPr="00803640">
                              <w:rPr>
                                <w:b/>
                                <w:spacing w:val="-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 xml:space="preserve">COLONNE </w:t>
                            </w:r>
                            <w:r w:rsidRPr="00003BF2">
                              <w:rPr>
                                <w:b/>
                                <w:sz w:val="24"/>
                                <w:u w:val="single"/>
                                <w:lang w:val="fr-BE"/>
                              </w:rPr>
                              <w:t>P</w:t>
                            </w:r>
                            <w:r w:rsidRPr="00803640">
                              <w:rPr>
                                <w:b/>
                                <w:spacing w:val="-3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jusqu'à</w:t>
                            </w:r>
                            <w:r w:rsidRPr="00803640">
                              <w:rPr>
                                <w:b/>
                                <w:spacing w:val="-2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la</w:t>
                            </w:r>
                            <w:r w:rsidRPr="00803640">
                              <w:rPr>
                                <w:b/>
                                <w:spacing w:val="-1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COLONNE</w:t>
                            </w:r>
                            <w:r w:rsidRPr="00803640">
                              <w:rPr>
                                <w:b/>
                                <w:spacing w:val="-2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003BF2">
                              <w:rPr>
                                <w:b/>
                                <w:sz w:val="24"/>
                                <w:u w:val="single"/>
                                <w:lang w:val="fr-BE"/>
                              </w:rPr>
                              <w:t>AA</w:t>
                            </w:r>
                            <w:r w:rsidRPr="00803640">
                              <w:rPr>
                                <w:b/>
                                <w:spacing w:val="-2"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b/>
                                <w:sz w:val="24"/>
                                <w:lang w:val="fr-BE"/>
                              </w:rPr>
                              <w:t>comprise</w:t>
                            </w:r>
                          </w:p>
                          <w:p w14:paraId="39188D94" w14:textId="3F4C5ECB" w:rsidR="00803640" w:rsidRPr="002E24C0" w:rsidRDefault="00803640" w:rsidP="002E24C0">
                            <w:pPr>
                              <w:spacing w:before="122"/>
                              <w:ind w:left="103"/>
                              <w:rPr>
                                <w:b/>
                                <w:sz w:val="24"/>
                                <w:lang w:val="fr-BE"/>
                              </w:rPr>
                            </w:pP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Montant</w:t>
                            </w:r>
                            <w:r w:rsidRPr="00803640">
                              <w:rPr>
                                <w:spacing w:val="-1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du</w:t>
                            </w:r>
                            <w:r w:rsidRPr="00803640">
                              <w:rPr>
                                <w:spacing w:val="-2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delta</w:t>
                            </w:r>
                            <w:r w:rsidRPr="00803640">
                              <w:rPr>
                                <w:spacing w:val="-5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par</w:t>
                            </w:r>
                            <w:r w:rsidRPr="00803640">
                              <w:rPr>
                                <w:spacing w:val="-1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travailleur</w:t>
                            </w:r>
                            <w:r w:rsidRPr="00803640">
                              <w:rPr>
                                <w:spacing w:val="-1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par</w:t>
                            </w:r>
                            <w:r w:rsidRPr="00803640">
                              <w:rPr>
                                <w:spacing w:val="-5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sz w:val="24"/>
                                <w:szCs w:val="24"/>
                                <w:lang w:val="fr-BE"/>
                              </w:rPr>
                              <w:t>mois</w:t>
                            </w:r>
                          </w:p>
                          <w:p w14:paraId="7DFC3BCE" w14:textId="77777777" w:rsidR="00803640" w:rsidRPr="00803640" w:rsidRDefault="00803640" w:rsidP="00803640">
                            <w:pPr>
                              <w:spacing w:before="119"/>
                              <w:ind w:left="709" w:hanging="425"/>
                              <w:rPr>
                                <w:lang w:val="fr-BE"/>
                              </w:rPr>
                            </w:pPr>
                          </w:p>
                          <w:p w14:paraId="508F5442" w14:textId="1B12293F" w:rsidR="00803640" w:rsidRDefault="00803640" w:rsidP="00803640">
                            <w:pPr>
                              <w:spacing w:before="119"/>
                              <w:ind w:left="709" w:hanging="425"/>
                              <w:rPr>
                                <w:lang w:val="fr-BE"/>
                              </w:rPr>
                            </w:pPr>
                            <w:r w:rsidRPr="00803640">
                              <w:rPr>
                                <w:lang w:val="fr-BE"/>
                              </w:rPr>
                              <w:t>étez</w:t>
                            </w:r>
                            <w:r w:rsidRPr="00803640">
                              <w:rPr>
                                <w:spacing w:val="-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le</w:t>
                            </w:r>
                            <w:r w:rsidRPr="00803640">
                              <w:rPr>
                                <w:spacing w:val="-4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montant</w:t>
                            </w:r>
                            <w:r w:rsidRPr="00803640">
                              <w:rPr>
                                <w:spacing w:val="-1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du</w:t>
                            </w:r>
                            <w:r w:rsidRPr="00803640">
                              <w:rPr>
                                <w:spacing w:val="-2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delta</w:t>
                            </w:r>
                            <w:r w:rsidRPr="00803640">
                              <w:rPr>
                                <w:spacing w:val="-5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par</w:t>
                            </w:r>
                            <w:r w:rsidRPr="00803640">
                              <w:rPr>
                                <w:spacing w:val="-1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travailleur</w:t>
                            </w:r>
                            <w:r w:rsidRPr="00803640">
                              <w:rPr>
                                <w:spacing w:val="-1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par</w:t>
                            </w:r>
                            <w:r w:rsidRPr="00803640">
                              <w:rPr>
                                <w:spacing w:val="-5"/>
                                <w:lang w:val="fr-BE"/>
                              </w:rPr>
                              <w:t xml:space="preserve"> </w:t>
                            </w:r>
                            <w:r w:rsidRPr="00803640">
                              <w:rPr>
                                <w:lang w:val="fr-BE"/>
                              </w:rPr>
                              <w:t>mois</w:t>
                            </w:r>
                          </w:p>
                          <w:p w14:paraId="22C5271C" w14:textId="77777777" w:rsidR="00135D75" w:rsidRPr="00803640" w:rsidRDefault="00135D75" w:rsidP="00803640">
                            <w:pPr>
                              <w:spacing w:before="119"/>
                              <w:ind w:left="709" w:hanging="425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4649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24.5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" fillcolor="#92d04f" strokeweight=".48pt">
                <v:textbox inset="0,0,0,0">
                  <w:txbxContent>
                    <w:p w14:paraId="6FDD7925" w14:textId="77777777" w:rsidR="002E24C0" w:rsidRDefault="00803640" w:rsidP="002E24C0">
                      <w:pPr>
                        <w:spacing w:before="120" w:after="120" w:line="240" w:lineRule="auto"/>
                        <w:ind w:left="102"/>
                        <w:rPr>
                          <w:b/>
                          <w:sz w:val="24"/>
                          <w:lang w:val="fr-BE"/>
                        </w:rPr>
                      </w:pPr>
                      <w:r w:rsidRPr="00803640">
                        <w:rPr>
                          <w:b/>
                          <w:sz w:val="24"/>
                          <w:lang w:val="fr-BE"/>
                        </w:rPr>
                        <w:t>PARTIE</w:t>
                      </w:r>
                      <w:r w:rsidRPr="00803640">
                        <w:rPr>
                          <w:b/>
                          <w:spacing w:val="-1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VERTE</w:t>
                      </w:r>
                      <w:r w:rsidRPr="00803640">
                        <w:rPr>
                          <w:b/>
                          <w:spacing w:val="-2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:</w:t>
                      </w:r>
                      <w:r w:rsidRPr="00803640">
                        <w:rPr>
                          <w:b/>
                          <w:spacing w:val="1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de</w:t>
                      </w:r>
                      <w:r w:rsidRPr="00803640">
                        <w:rPr>
                          <w:b/>
                          <w:spacing w:val="-4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la</w:t>
                      </w:r>
                      <w:r w:rsidRPr="00803640">
                        <w:rPr>
                          <w:b/>
                          <w:spacing w:val="-1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 xml:space="preserve">COLONNE </w:t>
                      </w:r>
                      <w:r w:rsidRPr="00003BF2">
                        <w:rPr>
                          <w:b/>
                          <w:sz w:val="24"/>
                          <w:u w:val="single"/>
                          <w:lang w:val="fr-BE"/>
                        </w:rPr>
                        <w:t>P</w:t>
                      </w:r>
                      <w:r w:rsidRPr="00803640">
                        <w:rPr>
                          <w:b/>
                          <w:spacing w:val="-3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jusqu'à</w:t>
                      </w:r>
                      <w:r w:rsidRPr="00803640">
                        <w:rPr>
                          <w:b/>
                          <w:spacing w:val="-2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la</w:t>
                      </w:r>
                      <w:r w:rsidRPr="00803640">
                        <w:rPr>
                          <w:b/>
                          <w:spacing w:val="-1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COLONNE</w:t>
                      </w:r>
                      <w:r w:rsidRPr="00803640">
                        <w:rPr>
                          <w:b/>
                          <w:spacing w:val="-2"/>
                          <w:sz w:val="24"/>
                          <w:lang w:val="fr-BE"/>
                        </w:rPr>
                        <w:t xml:space="preserve"> </w:t>
                      </w:r>
                      <w:r w:rsidRPr="00003BF2">
                        <w:rPr>
                          <w:b/>
                          <w:sz w:val="24"/>
                          <w:u w:val="single"/>
                          <w:lang w:val="fr-BE"/>
                        </w:rPr>
                        <w:t>AA</w:t>
                      </w:r>
                      <w:r w:rsidRPr="00803640">
                        <w:rPr>
                          <w:b/>
                          <w:spacing w:val="-2"/>
                          <w:sz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b/>
                          <w:sz w:val="24"/>
                          <w:lang w:val="fr-BE"/>
                        </w:rPr>
                        <w:t>comprise</w:t>
                      </w:r>
                    </w:p>
                    <w:p w14:paraId="39188D94" w14:textId="3F4C5ECB" w:rsidR="00803640" w:rsidRPr="002E24C0" w:rsidRDefault="00803640" w:rsidP="002E24C0">
                      <w:pPr>
                        <w:spacing w:before="122"/>
                        <w:ind w:left="103"/>
                        <w:rPr>
                          <w:b/>
                          <w:sz w:val="24"/>
                          <w:lang w:val="fr-BE"/>
                        </w:rPr>
                      </w:pP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Montant</w:t>
                      </w:r>
                      <w:r w:rsidRPr="00803640">
                        <w:rPr>
                          <w:spacing w:val="-1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du</w:t>
                      </w:r>
                      <w:r w:rsidRPr="00803640">
                        <w:rPr>
                          <w:spacing w:val="-2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delta</w:t>
                      </w:r>
                      <w:r w:rsidRPr="00803640">
                        <w:rPr>
                          <w:spacing w:val="-5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par</w:t>
                      </w:r>
                      <w:r w:rsidRPr="00803640">
                        <w:rPr>
                          <w:spacing w:val="-1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travailleur</w:t>
                      </w:r>
                      <w:r w:rsidRPr="00803640">
                        <w:rPr>
                          <w:spacing w:val="-1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par</w:t>
                      </w:r>
                      <w:r w:rsidRPr="00803640">
                        <w:rPr>
                          <w:spacing w:val="-5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sz w:val="24"/>
                          <w:szCs w:val="24"/>
                          <w:lang w:val="fr-BE"/>
                        </w:rPr>
                        <w:t>mois</w:t>
                      </w:r>
                    </w:p>
                    <w:p w14:paraId="7DFC3BCE" w14:textId="77777777" w:rsidR="00803640" w:rsidRPr="00803640" w:rsidRDefault="00803640" w:rsidP="00803640">
                      <w:pPr>
                        <w:spacing w:before="119"/>
                        <w:ind w:left="709" w:hanging="425"/>
                        <w:rPr>
                          <w:lang w:val="fr-BE"/>
                        </w:rPr>
                      </w:pPr>
                    </w:p>
                    <w:p w14:paraId="508F5442" w14:textId="1B12293F" w:rsidR="00803640" w:rsidRDefault="00803640" w:rsidP="00803640">
                      <w:pPr>
                        <w:spacing w:before="119"/>
                        <w:ind w:left="709" w:hanging="425"/>
                        <w:rPr>
                          <w:lang w:val="fr-BE"/>
                        </w:rPr>
                      </w:pPr>
                      <w:r w:rsidRPr="00803640">
                        <w:rPr>
                          <w:lang w:val="fr-BE"/>
                        </w:rPr>
                        <w:t>étez</w:t>
                      </w:r>
                      <w:r w:rsidRPr="00803640">
                        <w:rPr>
                          <w:spacing w:val="-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le</w:t>
                      </w:r>
                      <w:r w:rsidRPr="00803640">
                        <w:rPr>
                          <w:spacing w:val="-4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montant</w:t>
                      </w:r>
                      <w:r w:rsidRPr="00803640">
                        <w:rPr>
                          <w:spacing w:val="-1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du</w:t>
                      </w:r>
                      <w:r w:rsidRPr="00803640">
                        <w:rPr>
                          <w:spacing w:val="-2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delta</w:t>
                      </w:r>
                      <w:r w:rsidRPr="00803640">
                        <w:rPr>
                          <w:spacing w:val="-5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par</w:t>
                      </w:r>
                      <w:r w:rsidRPr="00803640">
                        <w:rPr>
                          <w:spacing w:val="-1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travailleur</w:t>
                      </w:r>
                      <w:r w:rsidRPr="00803640">
                        <w:rPr>
                          <w:spacing w:val="-1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par</w:t>
                      </w:r>
                      <w:r w:rsidRPr="00803640">
                        <w:rPr>
                          <w:spacing w:val="-5"/>
                          <w:lang w:val="fr-BE"/>
                        </w:rPr>
                        <w:t xml:space="preserve"> </w:t>
                      </w:r>
                      <w:r w:rsidRPr="00803640">
                        <w:rPr>
                          <w:lang w:val="fr-BE"/>
                        </w:rPr>
                        <w:t>mois</w:t>
                      </w:r>
                    </w:p>
                    <w:p w14:paraId="22C5271C" w14:textId="77777777" w:rsidR="00135D75" w:rsidRPr="00803640" w:rsidRDefault="00135D75" w:rsidP="00803640">
                      <w:pPr>
                        <w:spacing w:before="119"/>
                        <w:ind w:left="709" w:hanging="425"/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FE4E1F" w14:textId="77777777" w:rsidR="00135D75" w:rsidRPr="00135D75" w:rsidRDefault="00135D75" w:rsidP="00135D75">
      <w:pPr>
        <w:spacing w:before="120" w:after="60"/>
        <w:ind w:left="142"/>
        <w:jc w:val="both"/>
        <w:rPr>
          <w:lang w:val="fr-BE"/>
        </w:rPr>
      </w:pPr>
      <w:r w:rsidRPr="00135D75">
        <w:rPr>
          <w:lang w:val="fr-BE"/>
        </w:rPr>
        <w:t>Complétez dans ces colonnes le delta mensuel (= le coût supplémentaire dû à la fonction IFIC).</w:t>
      </w:r>
    </w:p>
    <w:p w14:paraId="2107F4F3" w14:textId="77777777" w:rsidR="00135D75" w:rsidRPr="00135D75" w:rsidRDefault="00135D75" w:rsidP="00135D75">
      <w:pPr>
        <w:spacing w:after="0" w:line="240" w:lineRule="auto"/>
        <w:ind w:firstLine="142"/>
        <w:jc w:val="both"/>
        <w:rPr>
          <w:lang w:val="fr-BE"/>
        </w:rPr>
      </w:pPr>
      <w:r w:rsidRPr="00135D75">
        <w:rPr>
          <w:b/>
          <w:bCs/>
          <w:u w:val="single"/>
          <w:lang w:val="fr-BE"/>
        </w:rPr>
        <w:t>Calcul du delta</w:t>
      </w:r>
      <w:r w:rsidRPr="00135D75">
        <w:rPr>
          <w:lang w:val="fr-BE"/>
        </w:rPr>
        <w:t xml:space="preserve"> : </w:t>
      </w:r>
    </w:p>
    <w:p w14:paraId="494CCF8A" w14:textId="3347DE72" w:rsidR="00135D75" w:rsidRPr="00135D75" w:rsidRDefault="00135D75" w:rsidP="00135D75">
      <w:pPr>
        <w:spacing w:after="120"/>
        <w:ind w:left="142"/>
        <w:rPr>
          <w:lang w:val="fr-BE"/>
        </w:rPr>
      </w:pPr>
      <w:r w:rsidRPr="00135D75">
        <w:rPr>
          <w:lang w:val="fr-BE"/>
        </w:rPr>
        <w:t xml:space="preserve">La différence positive entre le barème de départ et le barème cible IFIC </w:t>
      </w:r>
      <w:bookmarkStart w:id="2" w:name="_Hlk125053676"/>
      <w:r w:rsidRPr="00135D75">
        <w:rPr>
          <w:sz w:val="16"/>
          <w:szCs w:val="16"/>
          <w:lang w:val="fr-BE"/>
        </w:rPr>
        <w:t>(déterminé</w:t>
      </w:r>
      <w:r w:rsidRPr="00135D75">
        <w:rPr>
          <w:spacing w:val="1"/>
          <w:sz w:val="16"/>
          <w:szCs w:val="16"/>
          <w:lang w:val="fr-BE"/>
        </w:rPr>
        <w:t xml:space="preserve"> </w:t>
      </w:r>
      <w:r w:rsidRPr="00135D75">
        <w:rPr>
          <w:sz w:val="16"/>
          <w:szCs w:val="16"/>
          <w:lang w:val="fr-BE"/>
        </w:rPr>
        <w:t>par la catégorie de la fonction exercée par le travailleur)</w:t>
      </w:r>
      <w:bookmarkEnd w:id="2"/>
      <w:r w:rsidRPr="00135D75">
        <w:rPr>
          <w:lang w:val="fr-BE"/>
        </w:rPr>
        <w:t xml:space="preserve"> du travailleur en fonction de son année d’ancienneté barémique.</w:t>
      </w:r>
    </w:p>
    <w:p w14:paraId="22C2C2FE" w14:textId="77777777" w:rsidR="00135D75" w:rsidRPr="00135D75" w:rsidRDefault="00135D75" w:rsidP="00135D75">
      <w:pPr>
        <w:spacing w:after="0" w:line="240" w:lineRule="auto"/>
        <w:ind w:left="340" w:hanging="198"/>
        <w:jc w:val="both"/>
        <w:rPr>
          <w:lang w:val="fr-BE"/>
        </w:rPr>
      </w:pPr>
      <w:r w:rsidRPr="00135D75">
        <w:rPr>
          <w:b/>
          <w:bCs/>
          <w:u w:val="single"/>
          <w:lang w:val="fr-BE"/>
        </w:rPr>
        <w:t>En pratique</w:t>
      </w:r>
      <w:r w:rsidRPr="00135D75">
        <w:rPr>
          <w:lang w:val="fr-BE"/>
        </w:rPr>
        <w:t xml:space="preserve"> : </w:t>
      </w:r>
    </w:p>
    <w:p w14:paraId="58F871AD" w14:textId="32333BDA" w:rsidR="00135D75" w:rsidRPr="00135D75" w:rsidRDefault="00135D75" w:rsidP="00154810">
      <w:pPr>
        <w:spacing w:after="0" w:line="240" w:lineRule="auto"/>
        <w:ind w:left="142"/>
        <w:jc w:val="both"/>
        <w:rPr>
          <w:lang w:val="fr-BE"/>
        </w:rPr>
      </w:pPr>
      <w:r w:rsidRPr="4060CACC">
        <w:rPr>
          <w:lang w:val="fr-BE"/>
        </w:rPr>
        <w:t xml:space="preserve">Pour calculer le delta, munissez-vous du </w:t>
      </w:r>
      <w:r w:rsidRPr="4060CACC">
        <w:rPr>
          <w:b/>
          <w:bCs/>
          <w:lang w:val="fr-BE"/>
        </w:rPr>
        <w:t>calculateur</w:t>
      </w:r>
      <w:r w:rsidRPr="4060CACC">
        <w:rPr>
          <w:lang w:val="fr-BE"/>
        </w:rPr>
        <w:t xml:space="preserve"> 202</w:t>
      </w:r>
      <w:r w:rsidR="3B302C7C" w:rsidRPr="4060CACC">
        <w:rPr>
          <w:lang w:val="fr-BE"/>
        </w:rPr>
        <w:t>3</w:t>
      </w:r>
      <w:r w:rsidRPr="4060CACC">
        <w:rPr>
          <w:lang w:val="fr-BE"/>
        </w:rPr>
        <w:t>.</w:t>
      </w:r>
      <w:r w:rsidR="004B0CA6" w:rsidRPr="4060CACC">
        <w:rPr>
          <w:lang w:val="fr-BE"/>
        </w:rPr>
        <w:t xml:space="preserve"> </w:t>
      </w:r>
      <w:r w:rsidRPr="4060CACC">
        <w:rPr>
          <w:lang w:val="fr-BE"/>
        </w:rPr>
        <w:t xml:space="preserve">Cet outil calcule automatiquement le delta sur base des données que vous allez introduire : </w:t>
      </w:r>
    </w:p>
    <w:p w14:paraId="4E2DF029" w14:textId="188E22BC" w:rsidR="00135D75" w:rsidRPr="00992641" w:rsidRDefault="00135D75" w:rsidP="00135D75">
      <w:pPr>
        <w:pStyle w:val="Paragraphedeliste"/>
        <w:widowControl/>
        <w:numPr>
          <w:ilvl w:val="0"/>
          <w:numId w:val="6"/>
        </w:numPr>
        <w:autoSpaceDE/>
        <w:autoSpaceDN/>
        <w:spacing w:line="259" w:lineRule="auto"/>
        <w:jc w:val="both"/>
      </w:pPr>
      <w:r>
        <w:t>le barème de départ </w:t>
      </w:r>
      <w:r w:rsidRPr="00992641">
        <w:rPr>
          <w:b/>
          <w:bCs/>
        </w:rPr>
        <w:t xml:space="preserve">(colonne B, ligne </w:t>
      </w:r>
      <w:r w:rsidR="006262C7">
        <w:rPr>
          <w:b/>
          <w:bCs/>
        </w:rPr>
        <w:t>20</w:t>
      </w:r>
      <w:r w:rsidRPr="00992641">
        <w:rPr>
          <w:b/>
          <w:bCs/>
        </w:rPr>
        <w:t>)</w:t>
      </w:r>
      <w:r w:rsidR="00536BF4">
        <w:rPr>
          <w:rStyle w:val="Appelnotedebasdep"/>
          <w:b/>
          <w:bCs/>
        </w:rPr>
        <w:footnoteReference w:id="4"/>
      </w:r>
      <w:r w:rsidRPr="00992641">
        <w:rPr>
          <w:b/>
          <w:bCs/>
        </w:rPr>
        <w:t xml:space="preserve"> </w:t>
      </w:r>
    </w:p>
    <w:p w14:paraId="53632777" w14:textId="77777777" w:rsidR="00135D75" w:rsidRDefault="00135D75" w:rsidP="00135D75">
      <w:pPr>
        <w:pStyle w:val="Paragraphedeliste"/>
        <w:widowControl/>
        <w:numPr>
          <w:ilvl w:val="0"/>
          <w:numId w:val="6"/>
        </w:numPr>
        <w:autoSpaceDE/>
        <w:autoSpaceDN/>
        <w:spacing w:line="259" w:lineRule="auto"/>
        <w:jc w:val="both"/>
      </w:pPr>
      <w:r w:rsidRPr="00CF22DF">
        <w:t>le temps de travail</w:t>
      </w:r>
    </w:p>
    <w:p w14:paraId="1DEDE084" w14:textId="0A6BF736" w:rsidR="00135D75" w:rsidRPr="00992641" w:rsidRDefault="00135D75" w:rsidP="00135D75">
      <w:pPr>
        <w:pStyle w:val="Paragraphedeliste"/>
        <w:widowControl/>
        <w:numPr>
          <w:ilvl w:val="0"/>
          <w:numId w:val="6"/>
        </w:numPr>
        <w:autoSpaceDE/>
        <w:autoSpaceDN/>
        <w:spacing w:line="259" w:lineRule="auto"/>
        <w:jc w:val="both"/>
      </w:pPr>
      <w:r>
        <w:t xml:space="preserve">le code de fonction attribué que vous sélectionnez au niveau du barème cible </w:t>
      </w:r>
      <w:r w:rsidRPr="4060CACC">
        <w:rPr>
          <w:b/>
          <w:bCs/>
        </w:rPr>
        <w:t xml:space="preserve">(colonne B, ligne </w:t>
      </w:r>
      <w:r w:rsidR="006262C7">
        <w:rPr>
          <w:b/>
          <w:bCs/>
        </w:rPr>
        <w:t>36</w:t>
      </w:r>
      <w:r w:rsidRPr="4060CACC">
        <w:rPr>
          <w:b/>
          <w:bCs/>
        </w:rPr>
        <w:t xml:space="preserve">) </w:t>
      </w:r>
    </w:p>
    <w:p w14:paraId="49CAEB17" w14:textId="5983C568" w:rsidR="00135D75" w:rsidRPr="00992641" w:rsidRDefault="00135D75" w:rsidP="00135D75">
      <w:pPr>
        <w:pStyle w:val="Paragraphedeliste"/>
        <w:widowControl/>
        <w:numPr>
          <w:ilvl w:val="0"/>
          <w:numId w:val="6"/>
        </w:numPr>
        <w:autoSpaceDE/>
        <w:autoSpaceDN/>
        <w:spacing w:after="120" w:line="259" w:lineRule="auto"/>
        <w:ind w:left="1054" w:hanging="357"/>
        <w:jc w:val="both"/>
        <w:rPr>
          <w:b/>
          <w:bCs/>
        </w:rPr>
      </w:pPr>
      <w:r>
        <w:t xml:space="preserve">l’ancienneté barémique </w:t>
      </w:r>
      <w:r w:rsidRPr="4060CACC">
        <w:rPr>
          <w:b/>
          <w:bCs/>
        </w:rPr>
        <w:t>(colonne F)</w:t>
      </w:r>
      <w:r>
        <w:t xml:space="preserve"> déterminera le montant à compléter </w:t>
      </w:r>
      <w:r w:rsidRPr="4060CACC">
        <w:rPr>
          <w:b/>
          <w:bCs/>
        </w:rPr>
        <w:t xml:space="preserve">(colonne </w:t>
      </w:r>
      <w:r w:rsidR="57668442" w:rsidRPr="4060CACC">
        <w:rPr>
          <w:b/>
          <w:bCs/>
        </w:rPr>
        <w:t>M</w:t>
      </w:r>
      <w:r w:rsidRPr="4060CACC">
        <w:rPr>
          <w:b/>
          <w:bCs/>
        </w:rPr>
        <w:t>)</w:t>
      </w:r>
    </w:p>
    <w:p w14:paraId="21F880CA" w14:textId="77777777" w:rsidR="002E24C0" w:rsidRPr="00667968" w:rsidRDefault="002E24C0" w:rsidP="002E24C0">
      <w:pPr>
        <w:spacing w:after="0" w:line="240" w:lineRule="auto"/>
        <w:ind w:firstLine="142"/>
        <w:jc w:val="both"/>
        <w:rPr>
          <w:b/>
          <w:bCs/>
          <w:u w:val="single"/>
          <w:lang w:val="fr-BE"/>
        </w:rPr>
      </w:pPr>
      <w:r w:rsidRPr="00667968">
        <w:rPr>
          <w:b/>
          <w:bCs/>
          <w:u w:val="single"/>
          <w:lang w:val="fr-BE"/>
        </w:rPr>
        <w:t xml:space="preserve">Bon à savoir : </w:t>
      </w:r>
    </w:p>
    <w:p w14:paraId="5571799B" w14:textId="77777777" w:rsidR="002E24C0" w:rsidRPr="000B448F" w:rsidRDefault="002E24C0" w:rsidP="002E24C0">
      <w:pPr>
        <w:pStyle w:val="Corpsdetexte"/>
        <w:ind w:left="142"/>
        <w:jc w:val="both"/>
        <w:rPr>
          <w:sz w:val="22"/>
          <w:szCs w:val="22"/>
        </w:rPr>
      </w:pPr>
      <w:r w:rsidRPr="000B448F">
        <w:rPr>
          <w:sz w:val="22"/>
          <w:szCs w:val="22"/>
        </w:rPr>
        <w:t xml:space="preserve">Le niveau de formation est demandé pour certains codes de fonction.  Sélectionnez celui qui doit être appliqué. </w:t>
      </w:r>
    </w:p>
    <w:p w14:paraId="1FB4218F" w14:textId="74D21384" w:rsidR="00536BF4" w:rsidRDefault="002E24C0" w:rsidP="002E24C0">
      <w:pPr>
        <w:pStyle w:val="Corpsdetexte"/>
        <w:spacing w:line="292" w:lineRule="exact"/>
        <w:ind w:left="142"/>
        <w:jc w:val="both"/>
        <w:rPr>
          <w:sz w:val="22"/>
          <w:szCs w:val="22"/>
        </w:rPr>
      </w:pPr>
      <w:r w:rsidRPr="000B448F">
        <w:rPr>
          <w:sz w:val="22"/>
          <w:szCs w:val="22"/>
        </w:rPr>
        <w:t>Le calculateur tient compte</w:t>
      </w:r>
      <w:r>
        <w:rPr>
          <w:sz w:val="22"/>
          <w:szCs w:val="22"/>
        </w:rPr>
        <w:t xml:space="preserve"> de la situation au 31/12/20</w:t>
      </w:r>
      <w:r w:rsidR="004A2525">
        <w:rPr>
          <w:sz w:val="22"/>
          <w:szCs w:val="22"/>
        </w:rPr>
        <w:t>2</w:t>
      </w:r>
      <w:r w:rsidR="4FCE507C" w:rsidRPr="4E3DF60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1258B">
        <w:rPr>
          <w:sz w:val="22"/>
          <w:szCs w:val="22"/>
        </w:rPr>
        <w:t>Vous</w:t>
      </w:r>
      <w:r w:rsidRPr="0051258B">
        <w:rPr>
          <w:spacing w:val="-3"/>
          <w:sz w:val="22"/>
          <w:szCs w:val="22"/>
        </w:rPr>
        <w:t xml:space="preserve"> </w:t>
      </w:r>
      <w:r w:rsidRPr="0051258B">
        <w:rPr>
          <w:sz w:val="22"/>
          <w:szCs w:val="22"/>
        </w:rPr>
        <w:t>pouvez</w:t>
      </w:r>
      <w:r w:rsidRPr="0051258B">
        <w:rPr>
          <w:spacing w:val="2"/>
          <w:sz w:val="22"/>
          <w:szCs w:val="22"/>
        </w:rPr>
        <w:t xml:space="preserve"> </w:t>
      </w:r>
      <w:r w:rsidRPr="0051258B">
        <w:rPr>
          <w:sz w:val="22"/>
          <w:szCs w:val="22"/>
        </w:rPr>
        <w:t>l’utiliser</w:t>
      </w:r>
      <w:r w:rsidRPr="0051258B">
        <w:rPr>
          <w:spacing w:val="-2"/>
          <w:sz w:val="22"/>
          <w:szCs w:val="22"/>
        </w:rPr>
        <w:t xml:space="preserve"> </w:t>
      </w:r>
      <w:r w:rsidRPr="0051258B">
        <w:rPr>
          <w:sz w:val="22"/>
          <w:szCs w:val="22"/>
        </w:rPr>
        <w:t>pour</w:t>
      </w:r>
      <w:r w:rsidRPr="0051258B">
        <w:rPr>
          <w:spacing w:val="1"/>
          <w:sz w:val="22"/>
          <w:szCs w:val="22"/>
        </w:rPr>
        <w:t xml:space="preserve"> </w:t>
      </w:r>
      <w:r w:rsidRPr="0051258B">
        <w:rPr>
          <w:b/>
          <w:bCs/>
          <w:sz w:val="22"/>
          <w:szCs w:val="22"/>
        </w:rPr>
        <w:t>toute</w:t>
      </w:r>
      <w:r w:rsidRPr="0051258B">
        <w:rPr>
          <w:b/>
          <w:bCs/>
          <w:spacing w:val="-3"/>
          <w:sz w:val="22"/>
          <w:szCs w:val="22"/>
        </w:rPr>
        <w:t xml:space="preserve"> </w:t>
      </w:r>
      <w:r w:rsidRPr="0051258B">
        <w:rPr>
          <w:b/>
          <w:bCs/>
          <w:sz w:val="22"/>
          <w:szCs w:val="22"/>
        </w:rPr>
        <w:t>l’année 202</w:t>
      </w:r>
      <w:r w:rsidR="63AF5B4E" w:rsidRPr="4E3DF602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331A1F66" w14:textId="77777777" w:rsidR="00B1612A" w:rsidRDefault="00B1612A" w:rsidP="00B1612A">
      <w:pPr>
        <w:pStyle w:val="Corpsdetexte"/>
        <w:spacing w:line="292" w:lineRule="exact"/>
        <w:jc w:val="both"/>
        <w:rPr>
          <w:sz w:val="22"/>
          <w:szCs w:val="22"/>
        </w:rPr>
      </w:pPr>
    </w:p>
    <w:p w14:paraId="7E94AFDE" w14:textId="0197D797" w:rsidR="005A6D2E" w:rsidRPr="008D569B" w:rsidRDefault="005A6D2E" w:rsidP="008D569B">
      <w:pPr>
        <w:pStyle w:val="Corpsdetexte"/>
        <w:spacing w:line="292" w:lineRule="exact"/>
        <w:jc w:val="both"/>
        <w:rPr>
          <w:rStyle w:val="normaltextrun"/>
          <w:sz w:val="22"/>
          <w:szCs w:val="22"/>
        </w:rPr>
      </w:pPr>
      <w:r w:rsidRPr="005A6D2E">
        <w:rPr>
          <w:sz w:val="22"/>
          <w:szCs w:val="22"/>
        </w:rPr>
        <w:t>L’index de 2% de novembre 2023 est compris dans le calculateur. Les deltas que vous calculez avec le calculateur sont donc trop élevés pour les mois de janvier à octobre. Les deltas des mois non-indexés sont automatiquement adaptés dans le décompte annuel 2023</w:t>
      </w:r>
      <w:r w:rsidRPr="005A6D2E" w:rsidDel="005A6D2E">
        <w:rPr>
          <w:sz w:val="22"/>
          <w:szCs w:val="22"/>
        </w:rPr>
        <w:t xml:space="preserve"> </w:t>
      </w:r>
      <w:r w:rsidR="002E24C0" w:rsidRPr="4060CACC">
        <w:rPr>
          <w:sz w:val="22"/>
          <w:szCs w:val="22"/>
        </w:rPr>
        <w:t>(partie jaune colonnes A</w:t>
      </w:r>
      <w:r w:rsidR="00A378A9">
        <w:rPr>
          <w:sz w:val="22"/>
          <w:szCs w:val="22"/>
        </w:rPr>
        <w:t>N</w:t>
      </w:r>
      <w:r w:rsidR="002E24C0" w:rsidRPr="4060CACC">
        <w:rPr>
          <w:sz w:val="22"/>
          <w:szCs w:val="22"/>
        </w:rPr>
        <w:t xml:space="preserve"> -&gt; A</w:t>
      </w:r>
      <w:r w:rsidR="002E24C0" w:rsidRPr="4060CACC" w:rsidDel="005A6D2E">
        <w:rPr>
          <w:sz w:val="22"/>
          <w:szCs w:val="22"/>
        </w:rPr>
        <w:t>Q</w:t>
      </w:r>
      <w:r w:rsidR="002E24C0" w:rsidRPr="4060CACC">
        <w:rPr>
          <w:sz w:val="22"/>
          <w:szCs w:val="22"/>
        </w:rPr>
        <w:t xml:space="preserve">). </w:t>
      </w:r>
    </w:p>
    <w:p w14:paraId="767F8366" w14:textId="77777777" w:rsidR="008C5A62" w:rsidRPr="00B1612A" w:rsidRDefault="008C5A62" w:rsidP="002E24C0">
      <w:pPr>
        <w:pStyle w:val="Corpsdetexte"/>
        <w:spacing w:line="292" w:lineRule="exact"/>
        <w:ind w:left="142"/>
        <w:jc w:val="both"/>
        <w:rPr>
          <w:sz w:val="22"/>
          <w:szCs w:val="22"/>
          <w:lang w:val="fr-BE"/>
        </w:rPr>
      </w:pPr>
    </w:p>
    <w:p w14:paraId="5CBF960C" w14:textId="2417D26D" w:rsidR="00B3341F" w:rsidRPr="00515AE7" w:rsidRDefault="00522C54" w:rsidP="002E24C0">
      <w:pPr>
        <w:pStyle w:val="Corpsdetexte"/>
        <w:spacing w:line="292" w:lineRule="exact"/>
        <w:ind w:left="142"/>
        <w:jc w:val="both"/>
        <w:rPr>
          <w:b/>
          <w:bCs/>
          <w:sz w:val="22"/>
          <w:szCs w:val="22"/>
        </w:rPr>
      </w:pPr>
      <w:r w:rsidRPr="00522C54">
        <w:rPr>
          <w:b/>
          <w:bCs/>
          <w:sz w:val="22"/>
          <w:szCs w:val="22"/>
        </w:rPr>
        <w:t xml:space="preserve">Veuillez sélectionner dans le décompte le mode de calcul utilisé </w:t>
      </w:r>
      <w:r w:rsidRPr="008D569B">
        <w:rPr>
          <w:sz w:val="22"/>
          <w:szCs w:val="22"/>
        </w:rPr>
        <w:t>pour vos deltas (soit avec le calculateur, soit par votre secrétariat social reprenant l'index uniquement à partir du 1er novembre 2023).</w:t>
      </w:r>
      <w:r w:rsidRPr="00522C54">
        <w:rPr>
          <w:b/>
          <w:bCs/>
          <w:sz w:val="22"/>
          <w:szCs w:val="22"/>
        </w:rPr>
        <w:t xml:space="preserve"> </w:t>
      </w:r>
    </w:p>
    <w:p w14:paraId="361F9A00" w14:textId="5BEF291E" w:rsidR="002E24C0" w:rsidRDefault="002E24C0" w:rsidP="002E24C0">
      <w:pPr>
        <w:pStyle w:val="Corpsdetexte"/>
        <w:spacing w:after="120" w:line="292" w:lineRule="exact"/>
        <w:ind w:firstLine="142"/>
        <w:jc w:val="both"/>
        <w:rPr>
          <w:sz w:val="22"/>
          <w:szCs w:val="22"/>
        </w:rPr>
      </w:pPr>
      <w:r w:rsidRPr="000B448F">
        <w:rPr>
          <w:sz w:val="22"/>
          <w:szCs w:val="22"/>
        </w:rPr>
        <w:t>En cas</w:t>
      </w:r>
      <w:r w:rsidRPr="000B448F">
        <w:rPr>
          <w:spacing w:val="-5"/>
          <w:sz w:val="22"/>
          <w:szCs w:val="22"/>
        </w:rPr>
        <w:t xml:space="preserve"> </w:t>
      </w:r>
      <w:r w:rsidRPr="000B448F">
        <w:rPr>
          <w:sz w:val="22"/>
          <w:szCs w:val="22"/>
        </w:rPr>
        <w:t>de</w:t>
      </w:r>
      <w:r w:rsidRPr="000B448F">
        <w:rPr>
          <w:spacing w:val="-1"/>
          <w:sz w:val="22"/>
          <w:szCs w:val="22"/>
        </w:rPr>
        <w:t xml:space="preserve"> </w:t>
      </w:r>
      <w:r w:rsidRPr="000B448F">
        <w:rPr>
          <w:sz w:val="22"/>
          <w:szCs w:val="22"/>
        </w:rPr>
        <w:t xml:space="preserve">saut </w:t>
      </w:r>
      <w:r>
        <w:rPr>
          <w:sz w:val="22"/>
          <w:szCs w:val="22"/>
        </w:rPr>
        <w:t xml:space="preserve">ancienneté </w:t>
      </w:r>
      <w:r w:rsidRPr="000B448F">
        <w:rPr>
          <w:sz w:val="22"/>
          <w:szCs w:val="22"/>
        </w:rPr>
        <w:t>barémique</w:t>
      </w:r>
      <w:r w:rsidRPr="000B448F">
        <w:rPr>
          <w:spacing w:val="-4"/>
          <w:sz w:val="22"/>
          <w:szCs w:val="22"/>
        </w:rPr>
        <w:t xml:space="preserve"> </w:t>
      </w:r>
      <w:r w:rsidRPr="000B448F">
        <w:rPr>
          <w:sz w:val="22"/>
          <w:szCs w:val="22"/>
        </w:rPr>
        <w:t>durant l'année,</w:t>
      </w:r>
      <w:r w:rsidRPr="000B448F">
        <w:rPr>
          <w:spacing w:val="-1"/>
          <w:sz w:val="22"/>
          <w:szCs w:val="22"/>
        </w:rPr>
        <w:t xml:space="preserve"> </w:t>
      </w:r>
      <w:r w:rsidRPr="000B448F">
        <w:rPr>
          <w:sz w:val="22"/>
          <w:szCs w:val="22"/>
        </w:rPr>
        <w:t>le</w:t>
      </w:r>
      <w:r w:rsidRPr="000B448F">
        <w:rPr>
          <w:spacing w:val="-4"/>
          <w:sz w:val="22"/>
          <w:szCs w:val="22"/>
        </w:rPr>
        <w:t xml:space="preserve"> </w:t>
      </w:r>
      <w:r w:rsidRPr="000B448F">
        <w:rPr>
          <w:sz w:val="22"/>
          <w:szCs w:val="22"/>
        </w:rPr>
        <w:t>montant</w:t>
      </w:r>
      <w:r w:rsidRPr="000B448F">
        <w:rPr>
          <w:spacing w:val="-2"/>
          <w:sz w:val="22"/>
          <w:szCs w:val="22"/>
        </w:rPr>
        <w:t xml:space="preserve"> </w:t>
      </w:r>
      <w:r w:rsidRPr="000B448F">
        <w:rPr>
          <w:sz w:val="22"/>
          <w:szCs w:val="22"/>
        </w:rPr>
        <w:t>du</w:t>
      </w:r>
      <w:r w:rsidRPr="000B448F">
        <w:rPr>
          <w:spacing w:val="-3"/>
          <w:sz w:val="22"/>
          <w:szCs w:val="22"/>
        </w:rPr>
        <w:t xml:space="preserve"> </w:t>
      </w:r>
      <w:r w:rsidRPr="000B448F">
        <w:rPr>
          <w:sz w:val="22"/>
          <w:szCs w:val="22"/>
        </w:rPr>
        <w:t>delta</w:t>
      </w:r>
      <w:r w:rsidRPr="000B448F">
        <w:rPr>
          <w:spacing w:val="-3"/>
          <w:sz w:val="22"/>
          <w:szCs w:val="22"/>
        </w:rPr>
        <w:t xml:space="preserve"> </w:t>
      </w:r>
      <w:r w:rsidRPr="000B448F">
        <w:rPr>
          <w:sz w:val="22"/>
          <w:szCs w:val="22"/>
        </w:rPr>
        <w:t>peut</w:t>
      </w:r>
      <w:r w:rsidRPr="000B448F">
        <w:rPr>
          <w:spacing w:val="-1"/>
          <w:sz w:val="22"/>
          <w:szCs w:val="22"/>
        </w:rPr>
        <w:t xml:space="preserve"> </w:t>
      </w:r>
      <w:r w:rsidRPr="000B448F">
        <w:rPr>
          <w:sz w:val="22"/>
          <w:szCs w:val="22"/>
        </w:rPr>
        <w:t>changer.</w:t>
      </w:r>
    </w:p>
    <w:p w14:paraId="22045C43" w14:textId="20C79BBD" w:rsidR="00D2668A" w:rsidRDefault="00D2668A" w:rsidP="00D2668A">
      <w:pPr>
        <w:pStyle w:val="Corpsdetexte"/>
        <w:spacing w:line="292" w:lineRule="exact"/>
        <w:ind w:left="142"/>
        <w:jc w:val="both"/>
        <w:rPr>
          <w:i/>
          <w:iCs/>
          <w:sz w:val="22"/>
          <w:szCs w:val="22"/>
        </w:rPr>
      </w:pPr>
      <w:r w:rsidRPr="00787293">
        <w:rPr>
          <w:sz w:val="22"/>
          <w:szCs w:val="22"/>
          <w:u w:val="single"/>
        </w:rPr>
        <w:t>Question fréquente</w:t>
      </w:r>
      <w:r w:rsidRPr="00787293">
        <w:rPr>
          <w:sz w:val="22"/>
          <w:szCs w:val="22"/>
        </w:rPr>
        <w:t xml:space="preserve">: </w:t>
      </w:r>
      <w:r w:rsidRPr="248551DA">
        <w:rPr>
          <w:i/>
          <w:iCs/>
          <w:sz w:val="22"/>
          <w:szCs w:val="22"/>
        </w:rPr>
        <w:t>« Que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faire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en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cas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de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modification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du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temps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de</w:t>
      </w:r>
      <w:r w:rsidRPr="248551DA">
        <w:rPr>
          <w:i/>
          <w:iCs/>
          <w:spacing w:val="4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travail,</w:t>
      </w:r>
      <w:r w:rsidRPr="248551DA">
        <w:rPr>
          <w:i/>
          <w:iCs/>
          <w:spacing w:val="8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d'entrée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en</w:t>
      </w:r>
      <w:r w:rsidRPr="248551DA">
        <w:rPr>
          <w:i/>
          <w:iCs/>
          <w:spacing w:val="8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service</w:t>
      </w:r>
      <w:r w:rsidRPr="248551DA">
        <w:rPr>
          <w:i/>
          <w:iCs/>
          <w:spacing w:val="4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ou</w:t>
      </w:r>
      <w:r w:rsidRPr="248551DA">
        <w:rPr>
          <w:i/>
          <w:iCs/>
          <w:spacing w:val="7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de</w:t>
      </w:r>
      <w:r w:rsidRPr="248551DA">
        <w:rPr>
          <w:i/>
          <w:iCs/>
          <w:spacing w:val="8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démission,</w:t>
      </w:r>
      <w:r w:rsidRPr="248551DA">
        <w:rPr>
          <w:i/>
          <w:iCs/>
          <w:spacing w:val="6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d'interruption</w:t>
      </w:r>
      <w:r w:rsidRPr="248551DA">
        <w:rPr>
          <w:i/>
          <w:iCs/>
          <w:spacing w:val="-51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partielle ou</w:t>
      </w:r>
      <w:r w:rsidRPr="248551DA">
        <w:rPr>
          <w:i/>
          <w:iCs/>
          <w:spacing w:val="1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complète</w:t>
      </w:r>
      <w:r w:rsidRPr="248551DA">
        <w:rPr>
          <w:i/>
          <w:iCs/>
          <w:spacing w:val="-1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du</w:t>
      </w:r>
      <w:r w:rsidRPr="248551DA">
        <w:rPr>
          <w:i/>
          <w:iCs/>
          <w:spacing w:val="-4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contrat de</w:t>
      </w:r>
      <w:r w:rsidRPr="248551DA">
        <w:rPr>
          <w:i/>
          <w:iCs/>
          <w:spacing w:val="-2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travail,</w:t>
      </w:r>
      <w:r w:rsidRPr="248551DA">
        <w:rPr>
          <w:i/>
          <w:iCs/>
          <w:spacing w:val="1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…</w:t>
      </w:r>
      <w:r w:rsidRPr="248551DA">
        <w:rPr>
          <w:i/>
          <w:iCs/>
          <w:spacing w:val="-3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dans le courant</w:t>
      </w:r>
      <w:r w:rsidRPr="248551DA">
        <w:rPr>
          <w:i/>
          <w:iCs/>
          <w:spacing w:val="1"/>
          <w:sz w:val="22"/>
          <w:szCs w:val="22"/>
        </w:rPr>
        <w:t xml:space="preserve"> </w:t>
      </w:r>
      <w:r w:rsidRPr="248551DA">
        <w:rPr>
          <w:i/>
          <w:iCs/>
          <w:sz w:val="22"/>
          <w:szCs w:val="22"/>
        </w:rPr>
        <w:t>du</w:t>
      </w:r>
      <w:r w:rsidRPr="248551DA">
        <w:rPr>
          <w:i/>
          <w:iCs/>
          <w:spacing w:val="2"/>
          <w:sz w:val="22"/>
          <w:szCs w:val="22"/>
        </w:rPr>
        <w:t xml:space="preserve"> </w:t>
      </w:r>
      <w:bookmarkStart w:id="3" w:name="_Int_U23b7JzQ"/>
      <w:r w:rsidRPr="248551DA">
        <w:rPr>
          <w:i/>
          <w:iCs/>
          <w:sz w:val="22"/>
          <w:szCs w:val="22"/>
        </w:rPr>
        <w:t>mois?</w:t>
      </w:r>
      <w:bookmarkEnd w:id="3"/>
      <w:r w:rsidRPr="248551DA">
        <w:rPr>
          <w:i/>
          <w:iCs/>
          <w:sz w:val="22"/>
          <w:szCs w:val="22"/>
        </w:rPr>
        <w:t> »</w:t>
      </w:r>
    </w:p>
    <w:p w14:paraId="3539F7EF" w14:textId="6CAF9691" w:rsidR="00D2668A" w:rsidRPr="00560A0C" w:rsidRDefault="00D2668A" w:rsidP="00560A0C">
      <w:pPr>
        <w:pStyle w:val="Corpsdetexte"/>
        <w:numPr>
          <w:ilvl w:val="0"/>
          <w:numId w:val="7"/>
        </w:numPr>
        <w:ind w:left="1054" w:hanging="357"/>
        <w:jc w:val="both"/>
        <w:rPr>
          <w:b/>
          <w:bCs/>
          <w:i/>
          <w:iCs/>
          <w:sz w:val="22"/>
          <w:szCs w:val="22"/>
        </w:rPr>
      </w:pPr>
      <w:r w:rsidRPr="00787293">
        <w:rPr>
          <w:b/>
          <w:bCs/>
          <w:sz w:val="22"/>
          <w:szCs w:val="22"/>
        </w:rPr>
        <w:t xml:space="preserve">Pour l’application de ces changements, la situation au dernier jour du mois est prise en compte. </w:t>
      </w:r>
    </w:p>
    <w:p w14:paraId="2F8C168E" w14:textId="77777777" w:rsidR="00551D37" w:rsidRPr="00551D37" w:rsidRDefault="00551D37" w:rsidP="008D569B">
      <w:pPr>
        <w:pStyle w:val="Corpsdetexte"/>
        <w:ind w:left="1054"/>
        <w:jc w:val="both"/>
        <w:rPr>
          <w:b/>
          <w:bCs/>
          <w:i/>
          <w:iCs/>
          <w:sz w:val="22"/>
          <w:szCs w:val="22"/>
        </w:rPr>
      </w:pPr>
    </w:p>
    <w:p w14:paraId="630C9806" w14:textId="63CABD24" w:rsidR="00560A0C" w:rsidRPr="000A1464" w:rsidRDefault="00560A0C" w:rsidP="00560A0C">
      <w:pPr>
        <w:pStyle w:val="Corpsdetexte"/>
        <w:spacing w:after="60"/>
        <w:ind w:firstLine="142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  <w:u w:val="single"/>
        </w:rPr>
        <w:t>Exemples concrets :</w:t>
      </w:r>
    </w:p>
    <w:tbl>
      <w:tblPr>
        <w:tblStyle w:val="NormalTable0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4467"/>
        <w:gridCol w:w="3827"/>
      </w:tblGrid>
      <w:tr w:rsidR="00560A0C" w:rsidRPr="00A378A9" w14:paraId="44426B00" w14:textId="77777777" w:rsidTr="00E42F88">
        <w:trPr>
          <w:trHeight w:val="752"/>
        </w:trPr>
        <w:tc>
          <w:tcPr>
            <w:tcW w:w="2054" w:type="dxa"/>
          </w:tcPr>
          <w:p w14:paraId="1888313F" w14:textId="77777777" w:rsidR="00560A0C" w:rsidRPr="000A1464" w:rsidRDefault="00560A0C">
            <w:pPr>
              <w:pStyle w:val="TableParagraph"/>
              <w:spacing w:before="56"/>
              <w:ind w:left="186" w:right="423"/>
              <w:rPr>
                <w:b/>
                <w:bCs/>
                <w:sz w:val="24"/>
                <w:szCs w:val="24"/>
              </w:rPr>
            </w:pPr>
            <w:bookmarkStart w:id="4" w:name="_Int_j0FROPJ4"/>
            <w:r w:rsidRPr="000A1464">
              <w:rPr>
                <w:b/>
                <w:bCs/>
                <w:sz w:val="24"/>
                <w:szCs w:val="24"/>
              </w:rPr>
              <w:t>Entrée</w:t>
            </w:r>
            <w:r w:rsidRPr="000A1464">
              <w:rPr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0A1464">
              <w:rPr>
                <w:b/>
                <w:bCs/>
                <w:sz w:val="24"/>
                <w:szCs w:val="24"/>
              </w:rPr>
              <w:t>travailleur</w:t>
            </w:r>
            <w:bookmarkEnd w:id="4"/>
          </w:p>
        </w:tc>
        <w:tc>
          <w:tcPr>
            <w:tcW w:w="8294" w:type="dxa"/>
            <w:gridSpan w:val="2"/>
          </w:tcPr>
          <w:p w14:paraId="3BD60D63" w14:textId="77777777" w:rsidR="00560A0C" w:rsidRPr="000A1464" w:rsidRDefault="00560A0C">
            <w:pPr>
              <w:pStyle w:val="TableParagraph"/>
              <w:spacing w:before="56"/>
              <w:ind w:left="107" w:right="566"/>
              <w:rPr>
                <w:b/>
                <w:bCs/>
              </w:rPr>
            </w:pPr>
            <w:r w:rsidRPr="000A1464">
              <w:rPr>
                <w:b/>
                <w:bCs/>
              </w:rPr>
              <w:t>Date</w:t>
            </w:r>
            <w:r w:rsidRPr="666BE08F">
              <w:rPr>
                <w:b/>
                <w:bCs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d'entrée en service dans le courant du mois</w:t>
            </w:r>
            <w:r w:rsidRPr="000A1464">
              <w:rPr>
                <w:b/>
                <w:bCs/>
              </w:rPr>
              <w:t xml:space="preserve"> (ou retour après une absence maladie, ou après</w:t>
            </w:r>
            <w:r w:rsidRPr="000A1464">
              <w:rPr>
                <w:b/>
                <w:bCs/>
                <w:spacing w:val="-1"/>
              </w:rPr>
              <w:t xml:space="preserve"> </w:t>
            </w:r>
            <w:r w:rsidRPr="000A1464">
              <w:rPr>
                <w:b/>
                <w:bCs/>
              </w:rPr>
              <w:t>interruption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du</w:t>
            </w:r>
            <w:r w:rsidRPr="000A1464">
              <w:rPr>
                <w:b/>
                <w:bCs/>
                <w:spacing w:val="1"/>
              </w:rPr>
              <w:t xml:space="preserve"> </w:t>
            </w:r>
            <w:r w:rsidRPr="000A1464">
              <w:rPr>
                <w:b/>
                <w:bCs/>
              </w:rPr>
              <w:t>contrat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de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travail,</w:t>
            </w:r>
            <w:r w:rsidRPr="000A1464">
              <w:rPr>
                <w:b/>
                <w:bCs/>
                <w:spacing w:val="-4"/>
              </w:rPr>
              <w:t xml:space="preserve"> </w:t>
            </w:r>
            <w:r w:rsidRPr="000A1464">
              <w:rPr>
                <w:b/>
                <w:bCs/>
              </w:rPr>
              <w:t>…)</w:t>
            </w:r>
          </w:p>
          <w:p w14:paraId="1DCC5E17" w14:textId="77777777" w:rsidR="00560A0C" w:rsidRPr="000A1464" w:rsidRDefault="00560A0C">
            <w:pPr>
              <w:pStyle w:val="TableParagraph"/>
              <w:ind w:left="108"/>
            </w:pPr>
            <w:r w:rsidRPr="000A1464">
              <w:rPr>
                <w:b/>
                <w:bCs/>
              </w:rPr>
              <w:t>Si</w:t>
            </w:r>
            <w:r w:rsidRPr="000A1464">
              <w:rPr>
                <w:b/>
                <w:bCs/>
                <w:spacing w:val="-1"/>
              </w:rPr>
              <w:t xml:space="preserve"> </w:t>
            </w:r>
            <w:r w:rsidRPr="000A1464">
              <w:rPr>
                <w:b/>
                <w:bCs/>
              </w:rPr>
              <w:t>le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travailleur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n'a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pas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travaillé durant le</w:t>
            </w:r>
            <w:r w:rsidRPr="000A1464">
              <w:rPr>
                <w:b/>
                <w:bCs/>
                <w:spacing w:val="-1"/>
              </w:rPr>
              <w:t xml:space="preserve"> </w:t>
            </w:r>
            <w:r w:rsidRPr="000A1464">
              <w:rPr>
                <w:b/>
                <w:bCs/>
              </w:rPr>
              <w:t>mois,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alors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le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delta =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0</w:t>
            </w:r>
          </w:p>
        </w:tc>
      </w:tr>
      <w:tr w:rsidR="00560A0C" w:rsidRPr="00A378A9" w14:paraId="2974E419" w14:textId="77777777" w:rsidTr="00E42F88">
        <w:trPr>
          <w:trHeight w:val="20"/>
        </w:trPr>
        <w:tc>
          <w:tcPr>
            <w:tcW w:w="2054" w:type="dxa"/>
            <w:vMerge w:val="restart"/>
          </w:tcPr>
          <w:p w14:paraId="430FC640" w14:textId="77777777" w:rsidR="00560A0C" w:rsidRPr="000A1464" w:rsidRDefault="00560A0C">
            <w:pPr>
              <w:pStyle w:val="TableParagraph"/>
              <w:spacing w:before="56"/>
              <w:ind w:left="354" w:right="459" w:firstLine="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6AA1" w14:textId="77777777" w:rsidR="00560A0C" w:rsidRPr="00DD21D3" w:rsidRDefault="00560A0C">
            <w:pPr>
              <w:pStyle w:val="TableParagraph"/>
              <w:spacing w:before="56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Entrée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en service</w:t>
            </w:r>
            <w:r w:rsidRPr="00DD21D3">
              <w:rPr>
                <w:color w:val="595959" w:themeColor="text1" w:themeTint="A6"/>
                <w:spacing w:val="-4"/>
              </w:rPr>
              <w:t xml:space="preserve"> </w:t>
            </w:r>
            <w:r w:rsidRPr="00DD21D3">
              <w:rPr>
                <w:color w:val="595959" w:themeColor="text1" w:themeTint="A6"/>
              </w:rPr>
              <w:t>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01/10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  <w:bottom w:val="nil"/>
            </w:tcBorders>
          </w:tcPr>
          <w:p w14:paraId="4F48731C" w14:textId="77777777" w:rsidR="00560A0C" w:rsidRPr="00DD21D3" w:rsidRDefault="00560A0C">
            <w:pPr>
              <w:pStyle w:val="TableParagraph"/>
              <w:spacing w:before="56"/>
              <w:ind w:left="108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complet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pour le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mois</w:t>
            </w:r>
          </w:p>
        </w:tc>
      </w:tr>
      <w:tr w:rsidR="00560A0C" w:rsidRPr="00A378A9" w14:paraId="0ABA9948" w14:textId="77777777" w:rsidTr="00E42F88">
        <w:trPr>
          <w:trHeight w:val="20"/>
        </w:trPr>
        <w:tc>
          <w:tcPr>
            <w:tcW w:w="2054" w:type="dxa"/>
            <w:vMerge/>
          </w:tcPr>
          <w:p w14:paraId="045F4E48" w14:textId="77777777" w:rsidR="00560A0C" w:rsidRPr="008D569B" w:rsidRDefault="00560A0C">
            <w:pPr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AC04D" w14:textId="77777777" w:rsidR="00560A0C" w:rsidRPr="00DD21D3" w:rsidRDefault="00560A0C">
            <w:pPr>
              <w:pStyle w:val="TableParagraph"/>
              <w:spacing w:before="58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Entrée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en service</w:t>
            </w:r>
            <w:r w:rsidRPr="00DD21D3">
              <w:rPr>
                <w:color w:val="595959" w:themeColor="text1" w:themeTint="A6"/>
                <w:spacing w:val="-4"/>
              </w:rPr>
              <w:t xml:space="preserve"> </w:t>
            </w:r>
            <w:r w:rsidRPr="00DD21D3">
              <w:rPr>
                <w:color w:val="595959" w:themeColor="text1" w:themeTint="A6"/>
              </w:rPr>
              <w:t>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12/10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020E3" w14:textId="77777777" w:rsidR="00560A0C" w:rsidRPr="00DD21D3" w:rsidRDefault="00560A0C">
            <w:pPr>
              <w:pStyle w:val="TableParagraph"/>
              <w:spacing w:before="58"/>
              <w:ind w:left="108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complet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pour le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mois</w:t>
            </w:r>
          </w:p>
        </w:tc>
      </w:tr>
      <w:tr w:rsidR="00560A0C" w:rsidRPr="00A378A9" w14:paraId="7E55AB36" w14:textId="77777777" w:rsidTr="00E42F88">
        <w:trPr>
          <w:trHeight w:val="20"/>
        </w:trPr>
        <w:tc>
          <w:tcPr>
            <w:tcW w:w="2054" w:type="dxa"/>
            <w:vMerge/>
          </w:tcPr>
          <w:p w14:paraId="33971974" w14:textId="77777777" w:rsidR="00560A0C" w:rsidRPr="008D569B" w:rsidRDefault="00560A0C">
            <w:pPr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836C1" w14:textId="77777777" w:rsidR="00560A0C" w:rsidRPr="00DD21D3" w:rsidRDefault="00560A0C">
            <w:pPr>
              <w:pStyle w:val="TableParagraph"/>
              <w:spacing w:before="56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Entrée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en service</w:t>
            </w:r>
            <w:r w:rsidRPr="00DD21D3">
              <w:rPr>
                <w:color w:val="595959" w:themeColor="text1" w:themeTint="A6"/>
                <w:spacing w:val="-4"/>
              </w:rPr>
              <w:t xml:space="preserve"> </w:t>
            </w:r>
            <w:r w:rsidRPr="00DD21D3">
              <w:rPr>
                <w:color w:val="595959" w:themeColor="text1" w:themeTint="A6"/>
              </w:rPr>
              <w:t>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31/10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24196C1F" w14:textId="77777777" w:rsidR="00560A0C" w:rsidRPr="00DD21D3" w:rsidRDefault="00560A0C">
            <w:pPr>
              <w:pStyle w:val="TableParagraph"/>
              <w:spacing w:before="56"/>
              <w:ind w:left="108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complet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pour le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mois</w:t>
            </w:r>
          </w:p>
        </w:tc>
      </w:tr>
      <w:tr w:rsidR="00560A0C" w:rsidRPr="00A378A9" w14:paraId="7B4787DC" w14:textId="77777777" w:rsidTr="00E42F88">
        <w:trPr>
          <w:trHeight w:val="566"/>
        </w:trPr>
        <w:tc>
          <w:tcPr>
            <w:tcW w:w="2054" w:type="dxa"/>
          </w:tcPr>
          <w:p w14:paraId="37964189" w14:textId="1A33DCB9" w:rsidR="00560A0C" w:rsidRPr="000A1464" w:rsidRDefault="00560A0C">
            <w:pPr>
              <w:pStyle w:val="TableParagraph"/>
              <w:spacing w:before="56"/>
              <w:ind w:left="186" w:right="423"/>
              <w:rPr>
                <w:b/>
                <w:bCs/>
                <w:sz w:val="24"/>
                <w:szCs w:val="24"/>
              </w:rPr>
            </w:pPr>
            <w:bookmarkStart w:id="5" w:name="_Int_66b3TcV4"/>
            <w:r w:rsidRPr="000A1464">
              <w:rPr>
                <w:b/>
                <w:bCs/>
                <w:sz w:val="24"/>
                <w:szCs w:val="24"/>
              </w:rPr>
              <w:t>Sortie</w:t>
            </w:r>
            <w:r w:rsidRPr="000A146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A1464">
              <w:rPr>
                <w:b/>
                <w:bCs/>
                <w:sz w:val="24"/>
                <w:szCs w:val="24"/>
              </w:rPr>
              <w:t>travailleur</w:t>
            </w:r>
            <w:bookmarkEnd w:id="5"/>
          </w:p>
        </w:tc>
        <w:tc>
          <w:tcPr>
            <w:tcW w:w="8294" w:type="dxa"/>
            <w:gridSpan w:val="2"/>
          </w:tcPr>
          <w:p w14:paraId="1A5CF59F" w14:textId="77777777" w:rsidR="00560A0C" w:rsidRPr="000A1464" w:rsidRDefault="00560A0C">
            <w:pPr>
              <w:pStyle w:val="TableParagraph"/>
              <w:spacing w:before="56"/>
              <w:ind w:left="107" w:right="545"/>
              <w:rPr>
                <w:b/>
                <w:bCs/>
              </w:rPr>
            </w:pPr>
            <w:r w:rsidRPr="000A1464">
              <w:rPr>
                <w:b/>
                <w:bCs/>
              </w:rPr>
              <w:t>Date</w:t>
            </w:r>
            <w:r w:rsidRPr="666BE08F">
              <w:rPr>
                <w:b/>
                <w:bCs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de sortie</w:t>
            </w:r>
            <w:r w:rsidRPr="000A1464">
              <w:rPr>
                <w:b/>
                <w:bCs/>
              </w:rPr>
              <w:t xml:space="preserve">, càd interruption complète du contrat de travail à partir </w:t>
            </w:r>
            <w:r>
              <w:rPr>
                <w:b/>
                <w:bCs/>
              </w:rPr>
              <w:t xml:space="preserve">du </w:t>
            </w:r>
            <w:r w:rsidRPr="000A1464">
              <w:rPr>
                <w:b/>
                <w:bCs/>
              </w:rPr>
              <w:t>moment</w:t>
            </w:r>
            <w:r w:rsidRPr="000A1464">
              <w:rPr>
                <w:b/>
                <w:bCs/>
                <w:spacing w:val="1"/>
              </w:rPr>
              <w:t xml:space="preserve"> </w:t>
            </w:r>
            <w:r w:rsidRPr="000A1464">
              <w:rPr>
                <w:b/>
                <w:bCs/>
              </w:rPr>
              <w:t>où</w:t>
            </w:r>
            <w:r w:rsidRPr="000A1464">
              <w:rPr>
                <w:b/>
                <w:bCs/>
                <w:spacing w:val="1"/>
              </w:rPr>
              <w:t xml:space="preserve"> </w:t>
            </w:r>
            <w:r w:rsidRPr="000A1464">
              <w:rPr>
                <w:b/>
                <w:bCs/>
              </w:rPr>
              <w:t>le</w:t>
            </w:r>
            <w:r w:rsidRPr="000A1464">
              <w:rPr>
                <w:b/>
                <w:bCs/>
                <w:spacing w:val="-1"/>
              </w:rPr>
              <w:t xml:space="preserve"> </w:t>
            </w:r>
            <w:r w:rsidRPr="000A1464">
              <w:rPr>
                <w:b/>
                <w:bCs/>
              </w:rPr>
              <w:t>salaire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n'est</w:t>
            </w:r>
            <w:r w:rsidRPr="000A1464">
              <w:rPr>
                <w:b/>
                <w:bCs/>
                <w:spacing w:val="1"/>
              </w:rPr>
              <w:t xml:space="preserve"> </w:t>
            </w:r>
            <w:r w:rsidRPr="000A1464">
              <w:rPr>
                <w:b/>
                <w:bCs/>
              </w:rPr>
              <w:t>plus à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charge</w:t>
            </w:r>
            <w:r w:rsidRPr="000A1464">
              <w:rPr>
                <w:b/>
                <w:bCs/>
                <w:spacing w:val="-1"/>
              </w:rPr>
              <w:t xml:space="preserve"> </w:t>
            </w:r>
            <w:r w:rsidRPr="000A1464">
              <w:rPr>
                <w:b/>
                <w:bCs/>
              </w:rPr>
              <w:t>de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l'employeur</w:t>
            </w:r>
          </w:p>
        </w:tc>
      </w:tr>
      <w:tr w:rsidR="00560A0C" w14:paraId="38CD5F8C" w14:textId="77777777" w:rsidTr="00E42F88">
        <w:trPr>
          <w:trHeight w:val="20"/>
        </w:trPr>
        <w:tc>
          <w:tcPr>
            <w:tcW w:w="2054" w:type="dxa"/>
            <w:vMerge w:val="restart"/>
          </w:tcPr>
          <w:p w14:paraId="0233FE7C" w14:textId="77777777" w:rsidR="00560A0C" w:rsidRPr="000A1464" w:rsidRDefault="00560A0C">
            <w:pPr>
              <w:pStyle w:val="TableParagraph"/>
              <w:spacing w:before="56"/>
              <w:ind w:left="354" w:right="459" w:firstLine="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7C64" w14:textId="77777777" w:rsidR="00560A0C" w:rsidRPr="00DD21D3" w:rsidRDefault="00560A0C">
            <w:pPr>
              <w:pStyle w:val="TableParagraph"/>
              <w:spacing w:before="56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Dernier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jour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en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service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est 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01/10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DBA7" w14:textId="77777777" w:rsidR="00560A0C" w:rsidRPr="00DD21D3" w:rsidRDefault="00560A0C">
            <w:pPr>
              <w:pStyle w:val="TableParagraph"/>
              <w:spacing w:before="56"/>
              <w:ind w:left="209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=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0</w:t>
            </w:r>
          </w:p>
        </w:tc>
      </w:tr>
      <w:tr w:rsidR="00560A0C" w14:paraId="0556743D" w14:textId="77777777" w:rsidTr="00E42F88">
        <w:trPr>
          <w:trHeight w:val="20"/>
        </w:trPr>
        <w:tc>
          <w:tcPr>
            <w:tcW w:w="2054" w:type="dxa"/>
            <w:vMerge/>
          </w:tcPr>
          <w:p w14:paraId="39D75B72" w14:textId="77777777" w:rsidR="00560A0C" w:rsidRPr="000A1464" w:rsidRDefault="0056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BF93C" w14:textId="77777777" w:rsidR="00560A0C" w:rsidRPr="00DD21D3" w:rsidRDefault="00560A0C">
            <w:pPr>
              <w:pStyle w:val="TableParagraph"/>
              <w:spacing w:before="58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Dernier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jour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en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service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est 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12/10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53DF3" w14:textId="77777777" w:rsidR="00560A0C" w:rsidRPr="00DD21D3" w:rsidRDefault="00560A0C">
            <w:pPr>
              <w:pStyle w:val="TableParagraph"/>
              <w:spacing w:before="58"/>
              <w:ind w:left="209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=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0</w:t>
            </w:r>
          </w:p>
        </w:tc>
      </w:tr>
      <w:tr w:rsidR="00560A0C" w:rsidRPr="00A378A9" w14:paraId="3A3A623F" w14:textId="77777777" w:rsidTr="00E42F88">
        <w:trPr>
          <w:trHeight w:val="20"/>
        </w:trPr>
        <w:tc>
          <w:tcPr>
            <w:tcW w:w="2054" w:type="dxa"/>
            <w:vMerge/>
          </w:tcPr>
          <w:p w14:paraId="60B5FD48" w14:textId="77777777" w:rsidR="00560A0C" w:rsidRPr="000A1464" w:rsidRDefault="00560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2AB0B" w14:textId="77777777" w:rsidR="00560A0C" w:rsidRPr="00DD21D3" w:rsidRDefault="00560A0C">
            <w:pPr>
              <w:pStyle w:val="TableParagraph"/>
              <w:spacing w:before="56"/>
              <w:ind w:left="10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Dernier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jour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en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service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est le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31/10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7289074" w14:textId="77777777" w:rsidR="00560A0C" w:rsidRPr="00DD21D3" w:rsidRDefault="00560A0C">
            <w:pPr>
              <w:pStyle w:val="TableParagraph"/>
              <w:spacing w:before="56"/>
              <w:ind w:left="209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complet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pour le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mois</w:t>
            </w:r>
          </w:p>
        </w:tc>
      </w:tr>
      <w:tr w:rsidR="00560A0C" w:rsidRPr="00A378A9" w14:paraId="2D848E90" w14:textId="77777777" w:rsidTr="00E42F88">
        <w:trPr>
          <w:trHeight w:val="20"/>
        </w:trPr>
        <w:tc>
          <w:tcPr>
            <w:tcW w:w="2054" w:type="dxa"/>
          </w:tcPr>
          <w:p w14:paraId="6CD7D5E3" w14:textId="77777777" w:rsidR="00560A0C" w:rsidRPr="000A1464" w:rsidRDefault="00560A0C">
            <w:pPr>
              <w:pStyle w:val="TableParagraph"/>
              <w:spacing w:before="56"/>
              <w:ind w:firstLine="186"/>
              <w:rPr>
                <w:b/>
                <w:bCs/>
                <w:sz w:val="24"/>
                <w:szCs w:val="24"/>
              </w:rPr>
            </w:pPr>
            <w:r w:rsidRPr="000A1464">
              <w:rPr>
                <w:b/>
                <w:bCs/>
                <w:sz w:val="24"/>
                <w:szCs w:val="24"/>
              </w:rPr>
              <w:t>Modification</w:t>
            </w:r>
          </w:p>
        </w:tc>
        <w:tc>
          <w:tcPr>
            <w:tcW w:w="8294" w:type="dxa"/>
            <w:gridSpan w:val="2"/>
          </w:tcPr>
          <w:p w14:paraId="2F355EDA" w14:textId="77777777" w:rsidR="00560A0C" w:rsidRPr="000A1464" w:rsidRDefault="00560A0C">
            <w:pPr>
              <w:pStyle w:val="TableParagraph"/>
              <w:spacing w:before="56"/>
              <w:ind w:left="107"/>
              <w:rPr>
                <w:b/>
                <w:bCs/>
              </w:rPr>
            </w:pPr>
            <w:r w:rsidRPr="000A1464">
              <w:rPr>
                <w:b/>
                <w:bCs/>
              </w:rPr>
              <w:t>Modification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du</w:t>
            </w:r>
            <w:r w:rsidRPr="000A1464">
              <w:rPr>
                <w:b/>
                <w:bCs/>
                <w:spacing w:val="-2"/>
              </w:rPr>
              <w:t xml:space="preserve"> </w:t>
            </w:r>
            <w:r w:rsidRPr="000A1464">
              <w:rPr>
                <w:b/>
                <w:bCs/>
              </w:rPr>
              <w:t>temps</w:t>
            </w:r>
            <w:r w:rsidRPr="000A1464">
              <w:rPr>
                <w:b/>
                <w:bCs/>
                <w:spacing w:val="-3"/>
              </w:rPr>
              <w:t xml:space="preserve"> </w:t>
            </w:r>
            <w:r w:rsidRPr="000A1464">
              <w:rPr>
                <w:b/>
                <w:bCs/>
              </w:rPr>
              <w:t>de travail</w:t>
            </w:r>
            <w:r w:rsidRPr="000A1464">
              <w:rPr>
                <w:b/>
                <w:bCs/>
                <w:spacing w:val="-4"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dans</w:t>
            </w:r>
            <w:r w:rsidRPr="000A1464">
              <w:rPr>
                <w:b/>
                <w:bCs/>
                <w:spacing w:val="-1"/>
                <w:u w:val="single"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le</w:t>
            </w:r>
            <w:r w:rsidRPr="000A1464">
              <w:rPr>
                <w:b/>
                <w:bCs/>
                <w:spacing w:val="-2"/>
                <w:u w:val="single"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courant</w:t>
            </w:r>
            <w:r w:rsidRPr="000A1464">
              <w:rPr>
                <w:b/>
                <w:bCs/>
                <w:spacing w:val="-4"/>
                <w:u w:val="single"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du</w:t>
            </w:r>
            <w:r w:rsidRPr="000A1464">
              <w:rPr>
                <w:b/>
                <w:bCs/>
                <w:spacing w:val="1"/>
                <w:u w:val="single"/>
              </w:rPr>
              <w:t xml:space="preserve"> </w:t>
            </w:r>
            <w:r w:rsidRPr="000A1464">
              <w:rPr>
                <w:b/>
                <w:bCs/>
                <w:u w:val="single"/>
              </w:rPr>
              <w:t>mois</w:t>
            </w:r>
          </w:p>
        </w:tc>
      </w:tr>
      <w:tr w:rsidR="00560A0C" w14:paraId="1154DFD5" w14:textId="77777777" w:rsidTr="00E42F88">
        <w:trPr>
          <w:trHeight w:val="20"/>
        </w:trPr>
        <w:tc>
          <w:tcPr>
            <w:tcW w:w="2054" w:type="dxa"/>
            <w:vMerge w:val="restart"/>
          </w:tcPr>
          <w:p w14:paraId="515DFB16" w14:textId="77777777" w:rsidR="00560A0C" w:rsidRPr="008D569B" w:rsidRDefault="00560A0C">
            <w:pPr>
              <w:rPr>
                <w:lang w:val="fr-BE"/>
              </w:rPr>
            </w:pPr>
          </w:p>
        </w:tc>
        <w:tc>
          <w:tcPr>
            <w:tcW w:w="446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64D7E" w14:textId="77777777" w:rsidR="00560A0C" w:rsidRPr="00DD21D3" w:rsidRDefault="00560A0C">
            <w:pPr>
              <w:pStyle w:val="TableParagraph"/>
              <w:spacing w:before="56"/>
              <w:ind w:left="107" w:right="682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100 % de congé parental durant le</w:t>
            </w:r>
            <w:r w:rsidRPr="00DD21D3">
              <w:rPr>
                <w:color w:val="595959" w:themeColor="text1" w:themeTint="A6"/>
                <w:spacing w:val="-52"/>
              </w:rPr>
              <w:t xml:space="preserve"> </w:t>
            </w:r>
            <w:r w:rsidRPr="00DD21D3">
              <w:rPr>
                <w:color w:val="595959" w:themeColor="text1" w:themeTint="A6"/>
              </w:rPr>
              <w:t>mois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de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mars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78DB9" w14:textId="77777777" w:rsidR="00560A0C" w:rsidRPr="00DD21D3" w:rsidRDefault="00560A0C">
            <w:pPr>
              <w:pStyle w:val="TableParagraph"/>
              <w:spacing w:before="1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Mars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=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delta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0</w:t>
            </w:r>
          </w:p>
        </w:tc>
      </w:tr>
      <w:tr w:rsidR="00560A0C" w:rsidRPr="00A378A9" w14:paraId="6205E04B" w14:textId="77777777" w:rsidTr="00E42F88">
        <w:trPr>
          <w:trHeight w:val="20"/>
        </w:trPr>
        <w:tc>
          <w:tcPr>
            <w:tcW w:w="2054" w:type="dxa"/>
            <w:vMerge/>
          </w:tcPr>
          <w:p w14:paraId="001B97E5" w14:textId="77777777" w:rsidR="00560A0C" w:rsidRDefault="00560A0C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ED16E" w14:textId="77777777" w:rsidR="00560A0C" w:rsidRPr="00DD21D3" w:rsidRDefault="00560A0C">
            <w:pPr>
              <w:pStyle w:val="TableParagraph"/>
              <w:spacing w:before="58"/>
              <w:ind w:left="107" w:right="287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50 % de congé parental jusqu'au 12/03</w:t>
            </w:r>
            <w:r w:rsidRPr="00DD21D3">
              <w:rPr>
                <w:color w:val="595959" w:themeColor="text1" w:themeTint="A6"/>
                <w:spacing w:val="-52"/>
              </w:rPr>
              <w:t xml:space="preserve"> </w:t>
            </w:r>
            <w:r w:rsidRPr="00DD21D3">
              <w:rPr>
                <w:color w:val="595959" w:themeColor="text1" w:themeTint="A6"/>
              </w:rPr>
              <w:t>inclus et retour au travail à 100 % à</w:t>
            </w:r>
            <w:r w:rsidRPr="00DD21D3">
              <w:rPr>
                <w:color w:val="595959" w:themeColor="text1" w:themeTint="A6"/>
                <w:spacing w:val="1"/>
              </w:rPr>
              <w:t xml:space="preserve"> </w:t>
            </w:r>
            <w:r w:rsidRPr="00DD21D3">
              <w:rPr>
                <w:color w:val="595959" w:themeColor="text1" w:themeTint="A6"/>
              </w:rPr>
              <w:t>partir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du</w:t>
            </w:r>
            <w:r w:rsidRPr="00DD21D3">
              <w:rPr>
                <w:color w:val="595959" w:themeColor="text1" w:themeTint="A6"/>
                <w:spacing w:val="2"/>
              </w:rPr>
              <w:t xml:space="preserve"> </w:t>
            </w:r>
            <w:r w:rsidRPr="00DD21D3">
              <w:rPr>
                <w:color w:val="595959" w:themeColor="text1" w:themeTint="A6"/>
              </w:rPr>
              <w:t>13/03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54D5F" w14:textId="77777777" w:rsidR="00560A0C" w:rsidRPr="00DD21D3" w:rsidRDefault="00560A0C">
            <w:pPr>
              <w:pStyle w:val="TableParagraph"/>
              <w:spacing w:before="1"/>
              <w:ind w:right="295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Le delta du mois est calculé sur</w:t>
            </w:r>
            <w:r w:rsidRPr="00DD21D3">
              <w:rPr>
                <w:color w:val="595959" w:themeColor="text1" w:themeTint="A6"/>
                <w:spacing w:val="1"/>
              </w:rPr>
              <w:t xml:space="preserve"> </w:t>
            </w:r>
            <w:r w:rsidRPr="00DD21D3">
              <w:rPr>
                <w:color w:val="595959" w:themeColor="text1" w:themeTint="A6"/>
              </w:rPr>
              <w:t>base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du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temps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de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travail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=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100%</w:t>
            </w:r>
          </w:p>
        </w:tc>
      </w:tr>
      <w:tr w:rsidR="00560A0C" w:rsidRPr="00A378A9" w14:paraId="5D23B972" w14:textId="77777777" w:rsidTr="00E42F88">
        <w:trPr>
          <w:trHeight w:val="697"/>
        </w:trPr>
        <w:tc>
          <w:tcPr>
            <w:tcW w:w="2054" w:type="dxa"/>
            <w:vMerge/>
          </w:tcPr>
          <w:p w14:paraId="167A9296" w14:textId="77777777" w:rsidR="00560A0C" w:rsidRPr="008D569B" w:rsidRDefault="00560A0C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446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64933" w14:textId="77777777" w:rsidR="00560A0C" w:rsidRPr="00DD21D3" w:rsidRDefault="00560A0C">
            <w:pPr>
              <w:pStyle w:val="TableParagraph"/>
              <w:spacing w:before="120"/>
              <w:ind w:left="108" w:right="295"/>
              <w:jc w:val="both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Jusqu'au 25/03 temps de travail = 60 %</w:t>
            </w:r>
            <w:r w:rsidRPr="00DD21D3">
              <w:rPr>
                <w:color w:val="595959" w:themeColor="text1" w:themeTint="A6"/>
                <w:spacing w:val="-52"/>
              </w:rPr>
              <w:t xml:space="preserve"> </w:t>
            </w:r>
            <w:r w:rsidRPr="00DD21D3">
              <w:rPr>
                <w:color w:val="595959" w:themeColor="text1" w:themeTint="A6"/>
              </w:rPr>
              <w:t>et à p. du 26/03 temps de travail = 50 %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44431905" w14:textId="77777777" w:rsidR="00560A0C" w:rsidRPr="00DD21D3" w:rsidRDefault="00560A0C">
            <w:pPr>
              <w:pStyle w:val="TableParagraph"/>
              <w:spacing w:before="120"/>
              <w:ind w:left="199" w:right="408"/>
              <w:rPr>
                <w:color w:val="595959" w:themeColor="text1" w:themeTint="A6"/>
              </w:rPr>
            </w:pPr>
            <w:r w:rsidRPr="00DD21D3">
              <w:rPr>
                <w:color w:val="595959" w:themeColor="text1" w:themeTint="A6"/>
              </w:rPr>
              <w:t>Le delta du mois est calculé sur</w:t>
            </w:r>
            <w:r w:rsidRPr="00DD21D3">
              <w:rPr>
                <w:color w:val="595959" w:themeColor="text1" w:themeTint="A6"/>
                <w:spacing w:val="-52"/>
              </w:rPr>
              <w:t xml:space="preserve"> </w:t>
            </w:r>
            <w:r w:rsidRPr="00DD21D3">
              <w:rPr>
                <w:color w:val="595959" w:themeColor="text1" w:themeTint="A6"/>
              </w:rPr>
              <w:t>base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du</w:t>
            </w:r>
            <w:r w:rsidRPr="00DD21D3">
              <w:rPr>
                <w:color w:val="595959" w:themeColor="text1" w:themeTint="A6"/>
                <w:spacing w:val="-2"/>
              </w:rPr>
              <w:t xml:space="preserve"> </w:t>
            </w:r>
            <w:r w:rsidRPr="00DD21D3">
              <w:rPr>
                <w:color w:val="595959" w:themeColor="text1" w:themeTint="A6"/>
              </w:rPr>
              <w:t>temps</w:t>
            </w:r>
            <w:r w:rsidRPr="00DD21D3">
              <w:rPr>
                <w:color w:val="595959" w:themeColor="text1" w:themeTint="A6"/>
                <w:spacing w:val="-1"/>
              </w:rPr>
              <w:t xml:space="preserve">    </w:t>
            </w:r>
            <w:r w:rsidRPr="00DD21D3">
              <w:rPr>
                <w:color w:val="595959" w:themeColor="text1" w:themeTint="A6"/>
              </w:rPr>
              <w:t>de</w:t>
            </w:r>
            <w:r w:rsidRPr="00DD21D3">
              <w:rPr>
                <w:color w:val="595959" w:themeColor="text1" w:themeTint="A6"/>
                <w:spacing w:val="-1"/>
              </w:rPr>
              <w:t xml:space="preserve"> </w:t>
            </w:r>
            <w:r w:rsidRPr="00DD21D3">
              <w:rPr>
                <w:color w:val="595959" w:themeColor="text1" w:themeTint="A6"/>
              </w:rPr>
              <w:t>travail</w:t>
            </w:r>
            <w:r w:rsidRPr="00DD21D3">
              <w:rPr>
                <w:color w:val="595959" w:themeColor="text1" w:themeTint="A6"/>
                <w:spacing w:val="-3"/>
              </w:rPr>
              <w:t xml:space="preserve"> </w:t>
            </w:r>
            <w:r w:rsidRPr="00DD21D3">
              <w:rPr>
                <w:color w:val="595959" w:themeColor="text1" w:themeTint="A6"/>
              </w:rPr>
              <w:t>= 50%</w:t>
            </w:r>
          </w:p>
        </w:tc>
      </w:tr>
    </w:tbl>
    <w:tbl>
      <w:tblPr>
        <w:tblStyle w:val="NormalTable01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864"/>
        <w:gridCol w:w="7519"/>
      </w:tblGrid>
      <w:tr w:rsidR="000B07FD" w:rsidRPr="00A378A9" w14:paraId="7E3D8F4F" w14:textId="77777777" w:rsidTr="4060CACC">
        <w:trPr>
          <w:trHeight w:val="947"/>
        </w:trPr>
        <w:tc>
          <w:tcPr>
            <w:tcW w:w="10489" w:type="dxa"/>
            <w:gridSpan w:val="3"/>
            <w:shd w:val="clear" w:color="auto" w:fill="FFCC65"/>
          </w:tcPr>
          <w:p w14:paraId="3696FC24" w14:textId="0889A278" w:rsidR="000B07FD" w:rsidRDefault="000B07FD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JAUNE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 COLONNES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003BF2">
              <w:rPr>
                <w:b/>
                <w:sz w:val="24"/>
                <w:u w:val="single"/>
              </w:rPr>
              <w:t>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jusqu’à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003BF2">
              <w:rPr>
                <w:b/>
                <w:sz w:val="24"/>
                <w:u w:val="single"/>
              </w:rPr>
              <w:t>A</w:t>
            </w:r>
            <w:r w:rsidR="00551D37">
              <w:rPr>
                <w:b/>
                <w:sz w:val="24"/>
                <w:u w:val="single"/>
              </w:rPr>
              <w:t>Q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14:paraId="5953C871" w14:textId="77777777" w:rsidR="000B07FD" w:rsidRDefault="000B07FD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Colonnes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automatiquement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décrites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ci-dessous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0B07FD" w14:paraId="4C4B0419" w14:textId="77777777" w:rsidTr="4060CACC">
        <w:trPr>
          <w:trHeight w:val="585"/>
        </w:trPr>
        <w:tc>
          <w:tcPr>
            <w:tcW w:w="1106" w:type="dxa"/>
          </w:tcPr>
          <w:p w14:paraId="1AAFB7FF" w14:textId="77777777" w:rsidR="000B07FD" w:rsidRPr="00594B2B" w:rsidRDefault="000B07FD">
            <w:pPr>
              <w:pStyle w:val="TableParagraph"/>
              <w:spacing w:line="292" w:lineRule="exact"/>
              <w:ind w:left="107"/>
              <w:jc w:val="center"/>
              <w:rPr>
                <w:b/>
                <w:i/>
                <w:iCs/>
                <w:sz w:val="24"/>
              </w:rPr>
            </w:pPr>
            <w:r w:rsidRPr="00594B2B">
              <w:rPr>
                <w:b/>
                <w:i/>
                <w:iCs/>
                <w:sz w:val="24"/>
              </w:rPr>
              <w:t>Colonne</w:t>
            </w:r>
          </w:p>
          <w:p w14:paraId="6232737F" w14:textId="77777777" w:rsidR="000B07FD" w:rsidRPr="00594B2B" w:rsidRDefault="000B07FD">
            <w:pPr>
              <w:pStyle w:val="TableParagraph"/>
              <w:spacing w:line="273" w:lineRule="exact"/>
              <w:ind w:left="107"/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864" w:type="dxa"/>
          </w:tcPr>
          <w:p w14:paraId="4485C260" w14:textId="77777777" w:rsidR="000B07FD" w:rsidRPr="00594B2B" w:rsidRDefault="000B07FD">
            <w:pPr>
              <w:pStyle w:val="TableParagraph"/>
              <w:spacing w:line="292" w:lineRule="exact"/>
              <w:ind w:left="105"/>
              <w:jc w:val="center"/>
              <w:rPr>
                <w:b/>
                <w:i/>
                <w:iCs/>
                <w:sz w:val="24"/>
              </w:rPr>
            </w:pPr>
            <w:r w:rsidRPr="00594B2B">
              <w:rPr>
                <w:b/>
                <w:i/>
                <w:iCs/>
                <w:sz w:val="24"/>
              </w:rPr>
              <w:t>Titre</w:t>
            </w:r>
          </w:p>
        </w:tc>
        <w:tc>
          <w:tcPr>
            <w:tcW w:w="7519" w:type="dxa"/>
          </w:tcPr>
          <w:p w14:paraId="5A7EC4A6" w14:textId="77777777" w:rsidR="000B07FD" w:rsidRPr="00594B2B" w:rsidRDefault="000B07FD">
            <w:pPr>
              <w:pStyle w:val="TableParagraph"/>
              <w:spacing w:line="292" w:lineRule="exact"/>
              <w:ind w:left="108"/>
              <w:rPr>
                <w:b/>
                <w:i/>
                <w:iCs/>
                <w:sz w:val="24"/>
              </w:rPr>
            </w:pPr>
            <w:r w:rsidRPr="00594B2B">
              <w:rPr>
                <w:b/>
                <w:i/>
                <w:iCs/>
                <w:sz w:val="24"/>
              </w:rPr>
              <w:t>Explication</w:t>
            </w:r>
          </w:p>
        </w:tc>
      </w:tr>
      <w:tr w:rsidR="000B07FD" w:rsidRPr="00A378A9" w14:paraId="015B00A2" w14:textId="77777777" w:rsidTr="4060CACC">
        <w:trPr>
          <w:trHeight w:val="944"/>
        </w:trPr>
        <w:tc>
          <w:tcPr>
            <w:tcW w:w="1106" w:type="dxa"/>
          </w:tcPr>
          <w:p w14:paraId="74E90D38" w14:textId="77777777" w:rsidR="000B07FD" w:rsidRPr="00621EB6" w:rsidRDefault="000B07FD">
            <w:pPr>
              <w:pStyle w:val="TableParagraph"/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14:paraId="2BAD0AE4" w14:textId="77777777" w:rsidR="000B07FD" w:rsidRPr="00621EB6" w:rsidRDefault="000B07FD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621EB6">
              <w:rPr>
                <w:b/>
                <w:bCs/>
                <w:sz w:val="24"/>
                <w:szCs w:val="24"/>
              </w:rPr>
              <w:t>AB-AM</w:t>
            </w:r>
          </w:p>
        </w:tc>
        <w:tc>
          <w:tcPr>
            <w:tcW w:w="1864" w:type="dxa"/>
          </w:tcPr>
          <w:p w14:paraId="288795E3" w14:textId="77777777" w:rsidR="000B07FD" w:rsidRPr="00594B2B" w:rsidRDefault="000B07FD">
            <w:pPr>
              <w:pStyle w:val="TableParagraph"/>
              <w:spacing w:before="205"/>
              <w:ind w:left="105" w:right="246"/>
              <w:jc w:val="center"/>
            </w:pPr>
            <w:r w:rsidRPr="00594B2B">
              <w:t>Prime de fin de</w:t>
            </w:r>
            <w:r w:rsidRPr="00594B2B">
              <w:rPr>
                <w:spacing w:val="-52"/>
              </w:rPr>
              <w:t xml:space="preserve"> </w:t>
            </w:r>
            <w:r w:rsidRPr="00594B2B">
              <w:t>carrière</w:t>
            </w:r>
          </w:p>
        </w:tc>
        <w:tc>
          <w:tcPr>
            <w:tcW w:w="7519" w:type="dxa"/>
          </w:tcPr>
          <w:p w14:paraId="748DDCC2" w14:textId="77777777" w:rsidR="000B07FD" w:rsidRPr="00594B2B" w:rsidRDefault="000B07FD">
            <w:pPr>
              <w:pStyle w:val="TableParagraph"/>
              <w:spacing w:before="120" w:after="120"/>
              <w:ind w:left="108" w:right="714"/>
            </w:pPr>
            <w:r w:rsidRPr="00594B2B">
              <w:t>L’impact de l’augmentation des barèmes sur la prime de fin de</w:t>
            </w:r>
            <w:r w:rsidRPr="00594B2B">
              <w:rPr>
                <w:spacing w:val="-52"/>
              </w:rPr>
              <w:t xml:space="preserve"> </w:t>
            </w:r>
            <w:r>
              <w:t xml:space="preserve">carrière </w:t>
            </w:r>
            <w:r w:rsidRPr="00594B2B">
              <w:t>est calculé automatiquement sur base des données</w:t>
            </w:r>
            <w:r w:rsidRPr="00594B2B">
              <w:rPr>
                <w:spacing w:val="1"/>
              </w:rPr>
              <w:t xml:space="preserve"> </w:t>
            </w:r>
            <w:r w:rsidRPr="00594B2B">
              <w:t>complétées</w:t>
            </w:r>
            <w:r w:rsidRPr="00594B2B">
              <w:rPr>
                <w:spacing w:val="-3"/>
              </w:rPr>
              <w:t xml:space="preserve"> </w:t>
            </w:r>
            <w:r w:rsidRPr="00594B2B">
              <w:t>dans les</w:t>
            </w:r>
            <w:r w:rsidRPr="00594B2B">
              <w:rPr>
                <w:spacing w:val="-1"/>
              </w:rPr>
              <w:t xml:space="preserve"> </w:t>
            </w:r>
            <w:r w:rsidRPr="00594B2B">
              <w:t>colonnes</w:t>
            </w:r>
            <w:r w:rsidRPr="00594B2B">
              <w:rPr>
                <w:spacing w:val="-2"/>
              </w:rPr>
              <w:t xml:space="preserve"> </w:t>
            </w:r>
            <w:r w:rsidRPr="00FC7B7A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 w:rsidRPr="00FC7B7A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FC7B7A">
              <w:rPr>
                <w:b/>
                <w:bCs/>
              </w:rPr>
              <w:t>E</w:t>
            </w:r>
          </w:p>
        </w:tc>
      </w:tr>
      <w:tr w:rsidR="000B07FD" w:rsidRPr="00A378A9" w14:paraId="1F7731A5" w14:textId="77777777" w:rsidTr="4060CACC">
        <w:trPr>
          <w:trHeight w:val="1415"/>
        </w:trPr>
        <w:tc>
          <w:tcPr>
            <w:tcW w:w="1106" w:type="dxa"/>
          </w:tcPr>
          <w:p w14:paraId="1B33E799" w14:textId="77777777" w:rsidR="000B07FD" w:rsidRPr="00621EB6" w:rsidRDefault="000B07FD">
            <w:pPr>
              <w:pStyle w:val="TableParagraph"/>
              <w:spacing w:before="4"/>
              <w:jc w:val="center"/>
              <w:rPr>
                <w:b/>
                <w:bCs/>
                <w:sz w:val="24"/>
                <w:szCs w:val="24"/>
              </w:rPr>
            </w:pPr>
          </w:p>
          <w:p w14:paraId="31489A85" w14:textId="77777777" w:rsidR="000B07FD" w:rsidRPr="00621EB6" w:rsidRDefault="000B07FD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621EB6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64" w:type="dxa"/>
          </w:tcPr>
          <w:p w14:paraId="495CBFAA" w14:textId="77777777" w:rsidR="000B07FD" w:rsidRPr="00594B2B" w:rsidRDefault="000B07FD">
            <w:pPr>
              <w:pStyle w:val="TableParagraph"/>
              <w:spacing w:before="4"/>
              <w:jc w:val="center"/>
              <w:rPr>
                <w:b/>
              </w:rPr>
            </w:pPr>
          </w:p>
          <w:p w14:paraId="0631A8B4" w14:textId="77777777" w:rsidR="000B07FD" w:rsidRDefault="000B07FD">
            <w:pPr>
              <w:pStyle w:val="TableParagraph"/>
              <w:ind w:left="105" w:right="129"/>
              <w:jc w:val="center"/>
            </w:pPr>
            <w:r w:rsidRPr="00594B2B">
              <w:t>Prime de fin</w:t>
            </w:r>
            <w:r w:rsidRPr="00594B2B">
              <w:rPr>
                <w:spacing w:val="-52"/>
              </w:rPr>
              <w:t xml:space="preserve"> </w:t>
            </w:r>
            <w:r w:rsidRPr="00594B2B">
              <w:t>d'année</w:t>
            </w:r>
          </w:p>
          <w:p w14:paraId="3A21A535" w14:textId="1F4E6BFB" w:rsidR="000B07FD" w:rsidRPr="008569AF" w:rsidRDefault="19B4D401">
            <w:pPr>
              <w:pStyle w:val="TableParagraph"/>
              <w:ind w:left="105" w:right="129"/>
              <w:jc w:val="center"/>
              <w:rPr>
                <w:b/>
                <w:bCs/>
              </w:rPr>
            </w:pPr>
            <w:r w:rsidRPr="4060CACC">
              <w:rPr>
                <w:b/>
                <w:bCs/>
                <w:sz w:val="18"/>
                <w:szCs w:val="18"/>
              </w:rPr>
              <w:t>(prime attractivité inclu</w:t>
            </w:r>
            <w:r w:rsidR="752700E3" w:rsidRPr="4060CACC">
              <w:rPr>
                <w:b/>
                <w:bCs/>
                <w:sz w:val="18"/>
                <w:szCs w:val="18"/>
              </w:rPr>
              <w:t>s</w:t>
            </w:r>
            <w:r w:rsidRPr="4060CACC"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7519" w:type="dxa"/>
          </w:tcPr>
          <w:p w14:paraId="37CBB55A" w14:textId="77777777" w:rsidR="000B07FD" w:rsidRDefault="000B07FD">
            <w:pPr>
              <w:pStyle w:val="TableParagraph"/>
              <w:spacing w:before="59"/>
              <w:ind w:left="108" w:right="234"/>
            </w:pPr>
            <w:r w:rsidRPr="00594B2B">
              <w:t>L’impact</w:t>
            </w:r>
            <w:r w:rsidRPr="00594B2B">
              <w:rPr>
                <w:spacing w:val="2"/>
              </w:rPr>
              <w:t xml:space="preserve"> </w:t>
            </w:r>
            <w:r w:rsidRPr="00594B2B">
              <w:t>de</w:t>
            </w:r>
            <w:r w:rsidRPr="00594B2B">
              <w:rPr>
                <w:spacing w:val="3"/>
              </w:rPr>
              <w:t xml:space="preserve"> </w:t>
            </w:r>
            <w:r w:rsidRPr="00594B2B">
              <w:t>l’augmentation</w:t>
            </w:r>
            <w:r w:rsidRPr="00594B2B">
              <w:rPr>
                <w:spacing w:val="2"/>
              </w:rPr>
              <w:t xml:space="preserve"> </w:t>
            </w:r>
            <w:r w:rsidRPr="00594B2B">
              <w:t>des barèmes</w:t>
            </w:r>
            <w:r w:rsidRPr="00594B2B">
              <w:rPr>
                <w:spacing w:val="1"/>
              </w:rPr>
              <w:t xml:space="preserve"> </w:t>
            </w:r>
            <w:r w:rsidRPr="00594B2B">
              <w:t>sur</w:t>
            </w:r>
            <w:r w:rsidRPr="00594B2B">
              <w:rPr>
                <w:spacing w:val="1"/>
              </w:rPr>
              <w:t xml:space="preserve"> </w:t>
            </w:r>
            <w:r w:rsidRPr="00594B2B">
              <w:t>la</w:t>
            </w:r>
            <w:r w:rsidRPr="00594B2B">
              <w:rPr>
                <w:spacing w:val="4"/>
              </w:rPr>
              <w:t xml:space="preserve"> </w:t>
            </w:r>
            <w:r w:rsidRPr="002B71D5">
              <w:rPr>
                <w:b/>
                <w:bCs/>
              </w:rPr>
              <w:t>prime</w:t>
            </w:r>
            <w:r w:rsidRPr="002B71D5">
              <w:rPr>
                <w:b/>
                <w:bCs/>
                <w:spacing w:val="3"/>
              </w:rPr>
              <w:t xml:space="preserve"> </w:t>
            </w:r>
            <w:r w:rsidRPr="002B71D5">
              <w:rPr>
                <w:b/>
                <w:bCs/>
              </w:rPr>
              <w:t>de</w:t>
            </w:r>
            <w:r w:rsidRPr="002B71D5">
              <w:rPr>
                <w:b/>
                <w:bCs/>
                <w:spacing w:val="1"/>
              </w:rPr>
              <w:t xml:space="preserve"> </w:t>
            </w:r>
            <w:r w:rsidRPr="002B71D5">
              <w:rPr>
                <w:b/>
                <w:bCs/>
              </w:rPr>
              <w:t>fin</w:t>
            </w:r>
            <w:r w:rsidRPr="002B71D5">
              <w:rPr>
                <w:b/>
                <w:bCs/>
                <w:spacing w:val="1"/>
              </w:rPr>
              <w:t xml:space="preserve"> </w:t>
            </w:r>
            <w:r w:rsidRPr="002B71D5">
              <w:rPr>
                <w:b/>
                <w:bCs/>
              </w:rPr>
              <w:t>d'année</w:t>
            </w:r>
            <w:r w:rsidRPr="00594B2B">
              <w:t xml:space="preserve"> </w:t>
            </w:r>
            <w:r w:rsidRPr="008569AF">
              <w:rPr>
                <w:sz w:val="18"/>
                <w:szCs w:val="18"/>
              </w:rPr>
              <w:t>(prime attractivité incl</w:t>
            </w:r>
            <w:r>
              <w:rPr>
                <w:sz w:val="18"/>
                <w:szCs w:val="18"/>
              </w:rPr>
              <w:t>ue</w:t>
            </w:r>
            <w:r w:rsidRPr="008569AF">
              <w:rPr>
                <w:sz w:val="18"/>
                <w:szCs w:val="18"/>
              </w:rPr>
              <w:t>)</w:t>
            </w:r>
            <w:r>
              <w:t xml:space="preserve"> </w:t>
            </w:r>
            <w:r w:rsidRPr="00594B2B">
              <w:t>est calculé uniquement sur la partie variable de la prime</w:t>
            </w:r>
            <w:r>
              <w:t xml:space="preserve"> –   </w:t>
            </w:r>
            <w:r w:rsidRPr="00594B2B">
              <w:t xml:space="preserve">directement liée au montant du salaire du travailleur. </w:t>
            </w:r>
          </w:p>
          <w:p w14:paraId="17CFB990" w14:textId="77777777" w:rsidR="000B07FD" w:rsidRDefault="000B07FD">
            <w:pPr>
              <w:pStyle w:val="TableParagraph"/>
              <w:spacing w:before="59"/>
              <w:ind w:left="108" w:right="234"/>
            </w:pPr>
            <w:r w:rsidRPr="48D1BEE9">
              <w:rPr>
                <w:b/>
                <w:bCs/>
                <w:u w:val="single"/>
              </w:rPr>
              <w:t>Méthode de calcul</w:t>
            </w:r>
            <w:r w:rsidRPr="48D1BEE9">
              <w:rPr>
                <w:u w:val="single"/>
              </w:rPr>
              <w:t xml:space="preserve"> </w:t>
            </w:r>
            <w:r>
              <w:t xml:space="preserve">: </w:t>
            </w:r>
          </w:p>
          <w:p w14:paraId="170E75D3" w14:textId="3FDB775E" w:rsidR="000B07FD" w:rsidRDefault="000B07FD">
            <w:pPr>
              <w:pStyle w:val="TableParagraph"/>
              <w:spacing w:before="59"/>
              <w:ind w:left="108" w:right="234"/>
            </w:pPr>
            <w:r w:rsidRPr="00594B2B">
              <w:t xml:space="preserve">Somme de tous les deltas de </w:t>
            </w:r>
            <w:r>
              <w:t>janvier à décembre</w:t>
            </w:r>
            <w:r w:rsidRPr="006548EC">
              <w:rPr>
                <w:sz w:val="28"/>
                <w:szCs w:val="28"/>
              </w:rPr>
              <w:t>*</w:t>
            </w:r>
            <w:r>
              <w:t>3.03%</w:t>
            </w:r>
            <w:r w:rsidRPr="006548EC">
              <w:rPr>
                <w:sz w:val="32"/>
                <w:szCs w:val="32"/>
              </w:rPr>
              <w:t>/</w:t>
            </w:r>
            <w:r>
              <w:t>9</w:t>
            </w:r>
            <w:r w:rsidRPr="006548EC">
              <w:rPr>
                <w:sz w:val="28"/>
                <w:szCs w:val="28"/>
              </w:rPr>
              <w:t>*</w:t>
            </w:r>
            <w:r>
              <w:t>le n</w:t>
            </w:r>
            <w:r w:rsidR="004805A5">
              <w:t>om</w:t>
            </w:r>
            <w:r>
              <w:t>bre de mois prestés dans la période de référence (de janvier à septembre)</w:t>
            </w:r>
            <w:r>
              <w:br/>
            </w:r>
          </w:p>
          <w:p w14:paraId="20CACF16" w14:textId="615872E4" w:rsidR="000B07FD" w:rsidRPr="00516A11" w:rsidRDefault="000B07FD">
            <w:pPr>
              <w:pStyle w:val="TableParagraph"/>
              <w:spacing w:before="59" w:after="120"/>
              <w:ind w:left="108" w:right="232"/>
              <w:rPr>
                <w:b/>
                <w:bCs/>
                <w:i/>
                <w:iCs/>
              </w:rPr>
            </w:pPr>
            <w:r w:rsidRPr="48D1BEE9">
              <w:rPr>
                <w:b/>
                <w:bCs/>
                <w:i/>
                <w:iCs/>
              </w:rPr>
              <w:t>La</w:t>
            </w:r>
            <w:r w:rsidRPr="48D1BEE9">
              <w:rPr>
                <w:b/>
                <w:bCs/>
                <w:i/>
                <w:iCs/>
                <w:spacing w:val="-1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partie</w:t>
            </w:r>
            <w:r w:rsidRPr="48D1BEE9">
              <w:rPr>
                <w:b/>
                <w:bCs/>
                <w:i/>
                <w:iCs/>
                <w:spacing w:val="-2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f</w:t>
            </w:r>
            <w:r w:rsidR="004805A5">
              <w:rPr>
                <w:b/>
                <w:bCs/>
                <w:i/>
                <w:iCs/>
              </w:rPr>
              <w:t>orfaitaire</w:t>
            </w:r>
            <w:r w:rsidRPr="48D1BEE9">
              <w:rPr>
                <w:b/>
                <w:bCs/>
                <w:i/>
                <w:iCs/>
                <w:spacing w:val="-3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n’est</w:t>
            </w:r>
            <w:r w:rsidRPr="48D1BEE9">
              <w:rPr>
                <w:b/>
                <w:bCs/>
                <w:i/>
                <w:iCs/>
                <w:spacing w:val="-1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pas</w:t>
            </w:r>
            <w:r w:rsidRPr="48D1BEE9">
              <w:rPr>
                <w:b/>
                <w:bCs/>
                <w:i/>
                <w:iCs/>
                <w:spacing w:val="-4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impactée</w:t>
            </w:r>
            <w:r w:rsidRPr="48D1BEE9">
              <w:rPr>
                <w:b/>
                <w:bCs/>
                <w:i/>
                <w:iCs/>
                <w:spacing w:val="-2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par</w:t>
            </w:r>
            <w:r w:rsidRPr="48D1BEE9">
              <w:rPr>
                <w:b/>
                <w:bCs/>
                <w:i/>
                <w:iCs/>
                <w:spacing w:val="-3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l’augmentation</w:t>
            </w:r>
            <w:r w:rsidRPr="48D1BEE9">
              <w:rPr>
                <w:b/>
                <w:bCs/>
                <w:i/>
                <w:iCs/>
                <w:spacing w:val="-2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>des</w:t>
            </w:r>
            <w:r w:rsidRPr="48D1BEE9">
              <w:rPr>
                <w:b/>
                <w:bCs/>
                <w:i/>
                <w:iCs/>
                <w:spacing w:val="-4"/>
              </w:rPr>
              <w:t xml:space="preserve"> </w:t>
            </w:r>
            <w:r w:rsidRPr="48D1BEE9">
              <w:rPr>
                <w:b/>
                <w:bCs/>
                <w:i/>
                <w:iCs/>
              </w:rPr>
              <w:t xml:space="preserve">barèmes. </w:t>
            </w:r>
          </w:p>
        </w:tc>
      </w:tr>
      <w:tr w:rsidR="000B07FD" w:rsidRPr="00A378A9" w14:paraId="1E39700D" w14:textId="77777777" w:rsidTr="4060CACC">
        <w:trPr>
          <w:trHeight w:val="2812"/>
        </w:trPr>
        <w:tc>
          <w:tcPr>
            <w:tcW w:w="1106" w:type="dxa"/>
          </w:tcPr>
          <w:p w14:paraId="3AB858B0" w14:textId="77777777" w:rsidR="000B07FD" w:rsidRPr="00621EB6" w:rsidRDefault="000B07F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4D2F384B" w14:textId="77777777" w:rsidR="000B07FD" w:rsidRPr="00621EB6" w:rsidRDefault="000B07FD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78F85B7" w14:textId="77777777" w:rsidR="000B07FD" w:rsidRPr="00621EB6" w:rsidRDefault="000B07FD">
            <w:pPr>
              <w:pStyle w:val="TableParagraph"/>
              <w:spacing w:before="6"/>
              <w:jc w:val="center"/>
              <w:rPr>
                <w:b/>
                <w:bCs/>
                <w:sz w:val="24"/>
                <w:szCs w:val="24"/>
              </w:rPr>
            </w:pPr>
          </w:p>
          <w:p w14:paraId="4809899C" w14:textId="77777777" w:rsidR="000B07FD" w:rsidRPr="00621EB6" w:rsidRDefault="000B07FD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621EB6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864" w:type="dxa"/>
          </w:tcPr>
          <w:p w14:paraId="30F0EE21" w14:textId="77777777" w:rsidR="000B07FD" w:rsidRPr="00594B2B" w:rsidRDefault="000B07FD">
            <w:pPr>
              <w:pStyle w:val="TableParagraph"/>
              <w:ind w:firstLine="30"/>
              <w:jc w:val="center"/>
              <w:rPr>
                <w:b/>
              </w:rPr>
            </w:pPr>
          </w:p>
          <w:p w14:paraId="25EC3444" w14:textId="77777777" w:rsidR="000B07FD" w:rsidRPr="00594B2B" w:rsidRDefault="000B07FD">
            <w:pPr>
              <w:pStyle w:val="TableParagraph"/>
              <w:ind w:firstLine="30"/>
              <w:jc w:val="center"/>
              <w:rPr>
                <w:b/>
              </w:rPr>
            </w:pPr>
          </w:p>
          <w:p w14:paraId="719DEB18" w14:textId="77777777" w:rsidR="000B07FD" w:rsidRPr="00594B2B" w:rsidRDefault="000B07FD">
            <w:pPr>
              <w:pStyle w:val="TableParagraph"/>
              <w:spacing w:before="6"/>
              <w:ind w:firstLine="30"/>
              <w:jc w:val="center"/>
              <w:rPr>
                <w:b/>
              </w:rPr>
            </w:pPr>
          </w:p>
          <w:p w14:paraId="5250E21E" w14:textId="77777777" w:rsidR="000B07FD" w:rsidRPr="00594B2B" w:rsidRDefault="000B07FD">
            <w:pPr>
              <w:pStyle w:val="TableParagraph"/>
              <w:ind w:left="105" w:firstLine="30"/>
              <w:jc w:val="center"/>
            </w:pPr>
            <w:r w:rsidRPr="00594B2B">
              <w:t>Cotisations</w:t>
            </w:r>
            <w:r>
              <w:t xml:space="preserve"> patronales ONSS</w:t>
            </w:r>
          </w:p>
          <w:p w14:paraId="03FF700B" w14:textId="77777777" w:rsidR="000B07FD" w:rsidRPr="00594B2B" w:rsidRDefault="000B07FD">
            <w:pPr>
              <w:pStyle w:val="TableParagraph"/>
              <w:spacing w:line="293" w:lineRule="exact"/>
              <w:ind w:left="105" w:firstLine="30"/>
              <w:jc w:val="center"/>
            </w:pPr>
          </w:p>
        </w:tc>
        <w:tc>
          <w:tcPr>
            <w:tcW w:w="7519" w:type="dxa"/>
          </w:tcPr>
          <w:p w14:paraId="797A12FC" w14:textId="77777777" w:rsidR="000B07FD" w:rsidRPr="00594B2B" w:rsidRDefault="000B07FD">
            <w:pPr>
              <w:pStyle w:val="TableParagraph"/>
              <w:spacing w:before="59"/>
              <w:ind w:left="108" w:right="218"/>
            </w:pPr>
            <w:r w:rsidRPr="00594B2B">
              <w:t>Sur base du pourcentage mentionné dans la cellule E</w:t>
            </w:r>
            <w:r>
              <w:t xml:space="preserve"> </w:t>
            </w:r>
            <w:r w:rsidRPr="00594B2B">
              <w:t>1</w:t>
            </w:r>
            <w:r>
              <w:t>3</w:t>
            </w:r>
            <w:r w:rsidRPr="00594B2B">
              <w:t>, l’impact de</w:t>
            </w:r>
            <w:r>
              <w:t xml:space="preserve"> l’</w:t>
            </w:r>
            <w:r w:rsidRPr="00594B2B">
              <w:t>augmentation des barèmes sur le montant des cotisations</w:t>
            </w:r>
            <w:r w:rsidRPr="00594B2B">
              <w:rPr>
                <w:spacing w:val="1"/>
              </w:rPr>
              <w:t xml:space="preserve"> </w:t>
            </w:r>
            <w:r w:rsidRPr="00594B2B">
              <w:t xml:space="preserve">patronales est calculé. </w:t>
            </w:r>
            <w:r w:rsidRPr="00621EB6">
              <w:rPr>
                <w:b/>
                <w:bCs/>
                <w:u w:val="single"/>
              </w:rPr>
              <w:t>Les éléments pris en considération dans ce</w:t>
            </w:r>
            <w:r w:rsidRPr="00621EB6">
              <w:rPr>
                <w:b/>
                <w:bCs/>
                <w:spacing w:val="1"/>
                <w:u w:val="single"/>
              </w:rPr>
              <w:t xml:space="preserve"> </w:t>
            </w:r>
            <w:r w:rsidRPr="00621EB6">
              <w:rPr>
                <w:b/>
                <w:bCs/>
                <w:u w:val="single"/>
              </w:rPr>
              <w:t>calcul sont</w:t>
            </w:r>
            <w:r w:rsidRPr="00594B2B">
              <w:rPr>
                <w:spacing w:val="2"/>
              </w:rPr>
              <w:t xml:space="preserve"> </w:t>
            </w:r>
            <w:r w:rsidRPr="00594B2B">
              <w:t>:</w:t>
            </w:r>
          </w:p>
          <w:p w14:paraId="5B374834" w14:textId="77777777" w:rsidR="000B07FD" w:rsidRDefault="000B07FD" w:rsidP="000B07FD">
            <w:pPr>
              <w:pStyle w:val="TableParagraph"/>
              <w:numPr>
                <w:ilvl w:val="0"/>
                <w:numId w:val="8"/>
              </w:numPr>
              <w:spacing w:before="59"/>
              <w:ind w:hanging="361"/>
            </w:pPr>
            <w:r w:rsidRPr="00594B2B">
              <w:t>L’ensemble</w:t>
            </w:r>
            <w:r w:rsidRPr="00594B2B">
              <w:rPr>
                <w:spacing w:val="-2"/>
              </w:rPr>
              <w:t xml:space="preserve"> </w:t>
            </w:r>
            <w:r w:rsidRPr="00594B2B">
              <w:t>des</w:t>
            </w:r>
            <w:r w:rsidRPr="00594B2B">
              <w:rPr>
                <w:spacing w:val="-3"/>
              </w:rPr>
              <w:t xml:space="preserve"> </w:t>
            </w:r>
            <w:r w:rsidRPr="00594B2B">
              <w:t>deltas</w:t>
            </w:r>
            <w:r w:rsidRPr="00594B2B">
              <w:rPr>
                <w:spacing w:val="-3"/>
              </w:rPr>
              <w:t xml:space="preserve"> </w:t>
            </w:r>
            <w:r w:rsidRPr="00594B2B">
              <w:t>mensuels</w:t>
            </w:r>
            <w:r w:rsidRPr="00594B2B">
              <w:rPr>
                <w:spacing w:val="-3"/>
              </w:rPr>
              <w:t xml:space="preserve"> </w:t>
            </w:r>
            <w:r w:rsidRPr="00594B2B">
              <w:t>;</w:t>
            </w:r>
          </w:p>
          <w:p w14:paraId="72D9DA10" w14:textId="77777777" w:rsidR="000B07FD" w:rsidRDefault="000B07FD" w:rsidP="000B07FD">
            <w:pPr>
              <w:pStyle w:val="TableParagraph"/>
              <w:numPr>
                <w:ilvl w:val="0"/>
                <w:numId w:val="8"/>
              </w:numPr>
              <w:spacing w:before="59"/>
              <w:ind w:hanging="361"/>
            </w:pPr>
            <w:r w:rsidRPr="00594B2B">
              <w:t>L’impact mensuel</w:t>
            </w:r>
            <w:r w:rsidRPr="00621EB6">
              <w:rPr>
                <w:spacing w:val="-1"/>
              </w:rPr>
              <w:t xml:space="preserve"> </w:t>
            </w:r>
            <w:r w:rsidRPr="00594B2B">
              <w:t>sur la</w:t>
            </w:r>
            <w:r w:rsidRPr="00621EB6">
              <w:rPr>
                <w:spacing w:val="-6"/>
              </w:rPr>
              <w:t xml:space="preserve"> </w:t>
            </w:r>
            <w:r w:rsidRPr="00594B2B">
              <w:t>prime</w:t>
            </w:r>
            <w:r w:rsidRPr="00621EB6">
              <w:rPr>
                <w:spacing w:val="-2"/>
              </w:rPr>
              <w:t xml:space="preserve"> </w:t>
            </w:r>
            <w:r w:rsidRPr="00594B2B">
              <w:t>de</w:t>
            </w:r>
            <w:r w:rsidRPr="00621EB6">
              <w:rPr>
                <w:spacing w:val="-3"/>
              </w:rPr>
              <w:t xml:space="preserve"> </w:t>
            </w:r>
            <w:r w:rsidRPr="00594B2B">
              <w:t>fin</w:t>
            </w:r>
            <w:r w:rsidRPr="00621EB6">
              <w:rPr>
                <w:spacing w:val="-2"/>
              </w:rPr>
              <w:t xml:space="preserve"> </w:t>
            </w:r>
            <w:r w:rsidRPr="00594B2B">
              <w:t>de</w:t>
            </w:r>
            <w:r w:rsidRPr="00621EB6">
              <w:rPr>
                <w:spacing w:val="-1"/>
              </w:rPr>
              <w:t xml:space="preserve"> </w:t>
            </w:r>
            <w:r w:rsidRPr="00594B2B">
              <w:t>carrière</w:t>
            </w:r>
            <w:r>
              <w:t> ;</w:t>
            </w:r>
          </w:p>
          <w:p w14:paraId="2A8F9C96" w14:textId="77777777" w:rsidR="000B07FD" w:rsidRDefault="000B07FD" w:rsidP="000B07FD">
            <w:pPr>
              <w:pStyle w:val="TableParagraph"/>
              <w:numPr>
                <w:ilvl w:val="0"/>
                <w:numId w:val="8"/>
              </w:numPr>
              <w:spacing w:before="59"/>
              <w:ind w:hanging="361"/>
            </w:pPr>
            <w:r w:rsidRPr="00594B2B">
              <w:t>L’impact</w:t>
            </w:r>
            <w:r w:rsidRPr="00621EB6">
              <w:rPr>
                <w:spacing w:val="-2"/>
              </w:rPr>
              <w:t xml:space="preserve"> </w:t>
            </w:r>
            <w:r w:rsidRPr="00594B2B">
              <w:t>sur</w:t>
            </w:r>
            <w:r w:rsidRPr="00621EB6">
              <w:rPr>
                <w:spacing w:val="-2"/>
              </w:rPr>
              <w:t xml:space="preserve"> </w:t>
            </w:r>
            <w:r w:rsidRPr="00594B2B">
              <w:t>la</w:t>
            </w:r>
            <w:r w:rsidRPr="00621EB6">
              <w:rPr>
                <w:spacing w:val="-3"/>
              </w:rPr>
              <w:t xml:space="preserve"> </w:t>
            </w:r>
            <w:r w:rsidRPr="00594B2B">
              <w:t>prime</w:t>
            </w:r>
            <w:r w:rsidRPr="00621EB6">
              <w:rPr>
                <w:spacing w:val="-2"/>
              </w:rPr>
              <w:t xml:space="preserve"> </w:t>
            </w:r>
            <w:r>
              <w:rPr>
                <w:spacing w:val="-2"/>
              </w:rPr>
              <w:t>de fin d’année (</w:t>
            </w:r>
            <w:r>
              <w:t>incl. Prime d’</w:t>
            </w:r>
            <w:r w:rsidRPr="00594B2B">
              <w:t>attractivité</w:t>
            </w:r>
            <w:r>
              <w:rPr>
                <w:spacing w:val="-3"/>
              </w:rPr>
              <w:t>)</w:t>
            </w:r>
          </w:p>
          <w:p w14:paraId="6276FB3C" w14:textId="77777777" w:rsidR="000B07FD" w:rsidRPr="00594B2B" w:rsidRDefault="000B07FD" w:rsidP="00FA42D5">
            <w:pPr>
              <w:pStyle w:val="TableParagraph"/>
              <w:ind w:left="108" w:right="352"/>
            </w:pPr>
            <w:r w:rsidRPr="00594B2B">
              <w:t>Concrètement, il s’agit</w:t>
            </w:r>
            <w:r>
              <w:t xml:space="preserve"> </w:t>
            </w:r>
            <w:r w:rsidRPr="00594B2B">
              <w:t xml:space="preserve">de la </w:t>
            </w:r>
            <w:r w:rsidRPr="00621EB6">
              <w:rPr>
                <w:b/>
                <w:bCs/>
              </w:rPr>
              <w:t>somme des colonnes P à A</w:t>
            </w:r>
            <w:r>
              <w:rPr>
                <w:b/>
                <w:bCs/>
              </w:rPr>
              <w:t>N</w:t>
            </w:r>
            <w:r w:rsidRPr="00621EB6">
              <w:rPr>
                <w:b/>
                <w:bCs/>
              </w:rPr>
              <w:t xml:space="preserve"> * %</w:t>
            </w:r>
            <w:r w:rsidRPr="00621EB6">
              <w:rPr>
                <w:b/>
                <w:bCs/>
                <w:spacing w:val="-52"/>
              </w:rPr>
              <w:t xml:space="preserve">  </w:t>
            </w:r>
            <w:r w:rsidRPr="00621EB6">
              <w:rPr>
                <w:b/>
                <w:bCs/>
              </w:rPr>
              <w:t xml:space="preserve"> cellule E1</w:t>
            </w:r>
            <w:r>
              <w:rPr>
                <w:b/>
                <w:bCs/>
              </w:rPr>
              <w:t>3</w:t>
            </w:r>
          </w:p>
          <w:p w14:paraId="674A89D6" w14:textId="77777777" w:rsidR="00FA42D5" w:rsidRDefault="00FA42D5" w:rsidP="00FA42D5">
            <w:pPr>
              <w:pStyle w:val="TableParagraph"/>
              <w:ind w:left="108"/>
              <w:rPr>
                <w:i/>
                <w:iCs/>
              </w:rPr>
            </w:pPr>
          </w:p>
          <w:p w14:paraId="09911759" w14:textId="23469EE5" w:rsidR="000B07FD" w:rsidRPr="00FA42D5" w:rsidRDefault="000B07FD" w:rsidP="00FA42D5">
            <w:pPr>
              <w:pStyle w:val="TableParagraph"/>
              <w:spacing w:after="120"/>
              <w:ind w:left="108"/>
              <w:rPr>
                <w:b/>
                <w:bCs/>
                <w:i/>
                <w:iCs/>
              </w:rPr>
            </w:pPr>
            <w:r w:rsidRPr="00FA42D5">
              <w:rPr>
                <w:b/>
                <w:bCs/>
                <w:i/>
                <w:iCs/>
              </w:rPr>
              <w:t>Le</w:t>
            </w:r>
            <w:r w:rsidRPr="00FA42D5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pécule</w:t>
            </w:r>
            <w:r w:rsidRPr="00FA42D5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de</w:t>
            </w:r>
            <w:r w:rsidRPr="00FA42D5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vacances</w:t>
            </w:r>
            <w:r w:rsidRPr="00FA42D5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simple</w:t>
            </w:r>
            <w:r w:rsidRPr="00FA42D5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en</w:t>
            </w:r>
            <w:r w:rsidRPr="00FA42D5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est</w:t>
            </w:r>
            <w:r w:rsidRPr="00FA42D5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FA42D5">
              <w:rPr>
                <w:b/>
                <w:bCs/>
                <w:i/>
                <w:iCs/>
              </w:rPr>
              <w:t>exclu.</w:t>
            </w:r>
          </w:p>
        </w:tc>
      </w:tr>
      <w:tr w:rsidR="000B07FD" w:rsidRPr="00A378A9" w14:paraId="43E3C87C" w14:textId="77777777" w:rsidTr="4060CACC">
        <w:trPr>
          <w:trHeight w:val="1122"/>
        </w:trPr>
        <w:tc>
          <w:tcPr>
            <w:tcW w:w="1106" w:type="dxa"/>
          </w:tcPr>
          <w:p w14:paraId="1C8C577A" w14:textId="77777777" w:rsidR="000B07FD" w:rsidRPr="00621EB6" w:rsidRDefault="000B07FD">
            <w:pPr>
              <w:pStyle w:val="TableParagraph"/>
              <w:spacing w:before="4"/>
              <w:rPr>
                <w:b/>
                <w:bCs/>
                <w:sz w:val="24"/>
                <w:szCs w:val="24"/>
              </w:rPr>
            </w:pPr>
          </w:p>
          <w:p w14:paraId="4F049200" w14:textId="77777777" w:rsidR="000B07FD" w:rsidRPr="00621EB6" w:rsidRDefault="000B07FD">
            <w:pPr>
              <w:pStyle w:val="TableParagraph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621EB6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64" w:type="dxa"/>
          </w:tcPr>
          <w:p w14:paraId="7D61EA0E" w14:textId="77777777" w:rsidR="000B07FD" w:rsidRPr="00594B2B" w:rsidRDefault="000B07FD">
            <w:pPr>
              <w:pStyle w:val="TableParagraph"/>
              <w:spacing w:before="4"/>
              <w:ind w:firstLine="30"/>
              <w:jc w:val="center"/>
              <w:rPr>
                <w:b/>
              </w:rPr>
            </w:pPr>
          </w:p>
          <w:p w14:paraId="305D160B" w14:textId="77777777" w:rsidR="000B07FD" w:rsidRPr="00594B2B" w:rsidRDefault="000B07FD">
            <w:pPr>
              <w:pStyle w:val="TableParagraph"/>
              <w:ind w:left="105" w:firstLine="30"/>
              <w:jc w:val="center"/>
            </w:pPr>
            <w:r w:rsidRPr="00594B2B">
              <w:t>Pécule de</w:t>
            </w:r>
            <w:r w:rsidRPr="00594B2B">
              <w:rPr>
                <w:spacing w:val="-52"/>
              </w:rPr>
              <w:t xml:space="preserve"> </w:t>
            </w:r>
            <w:r>
              <w:rPr>
                <w:spacing w:val="-52"/>
              </w:rPr>
              <w:br/>
            </w:r>
            <w:r w:rsidRPr="00594B2B">
              <w:t>vacances</w:t>
            </w:r>
          </w:p>
        </w:tc>
        <w:tc>
          <w:tcPr>
            <w:tcW w:w="7519" w:type="dxa"/>
          </w:tcPr>
          <w:p w14:paraId="7E2380AE" w14:textId="77777777" w:rsidR="000B07FD" w:rsidRDefault="000B07FD">
            <w:pPr>
              <w:pStyle w:val="TableParagraph"/>
              <w:spacing w:before="61"/>
              <w:ind w:left="108" w:right="314"/>
            </w:pPr>
            <w:r w:rsidRPr="00594B2B">
              <w:t>L’impact de l’augmentation des barèmes sur le pécule de vacances</w:t>
            </w:r>
            <w:r w:rsidRPr="00594B2B">
              <w:rPr>
                <w:spacing w:val="-52"/>
              </w:rPr>
              <w:t xml:space="preserve"> </w:t>
            </w:r>
          </w:p>
          <w:p w14:paraId="330C8780" w14:textId="77777777" w:rsidR="000B07FD" w:rsidRPr="00594B2B" w:rsidRDefault="000B07FD">
            <w:pPr>
              <w:pStyle w:val="TableParagraph"/>
              <w:spacing w:before="61"/>
              <w:ind w:left="108" w:right="314"/>
            </w:pPr>
            <w:r w:rsidRPr="002B71D5">
              <w:rPr>
                <w:b/>
                <w:bCs/>
                <w:u w:val="single"/>
              </w:rPr>
              <w:t>Méthode de calcul</w:t>
            </w:r>
            <w:r>
              <w:t xml:space="preserve"> </w:t>
            </w:r>
            <w:r w:rsidRPr="00594B2B">
              <w:t>:</w:t>
            </w:r>
          </w:p>
          <w:p w14:paraId="02B70FBF" w14:textId="77777777" w:rsidR="000B07FD" w:rsidRPr="00594B2B" w:rsidRDefault="000B07FD">
            <w:pPr>
              <w:pStyle w:val="TableParagraph"/>
              <w:spacing w:before="60" w:after="120"/>
              <w:ind w:left="108" w:right="629"/>
            </w:pPr>
            <w:r w:rsidRPr="00594B2B">
              <w:t>(La somme des deltas de janvier à décembre inclus (P-&gt;</w:t>
            </w:r>
            <w:r>
              <w:t>AA</w:t>
            </w:r>
            <w:r w:rsidRPr="00594B2B">
              <w:t>) + la</w:t>
            </w:r>
            <w:r w:rsidRPr="00594B2B">
              <w:rPr>
                <w:spacing w:val="1"/>
              </w:rPr>
              <w:t xml:space="preserve"> </w:t>
            </w:r>
            <w:r w:rsidRPr="00594B2B">
              <w:t>somme de l’impact mensuel sur les primes de fin de carrière de</w:t>
            </w:r>
            <w:r w:rsidRPr="00594B2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 xml:space="preserve"> janvier </w:t>
            </w:r>
            <w:r w:rsidRPr="00594B2B">
              <w:t>à</w:t>
            </w:r>
            <w:r w:rsidRPr="00594B2B">
              <w:rPr>
                <w:spacing w:val="-2"/>
              </w:rPr>
              <w:t xml:space="preserve"> </w:t>
            </w:r>
            <w:r w:rsidRPr="00594B2B">
              <w:t>décembre</w:t>
            </w:r>
            <w:r w:rsidRPr="00594B2B">
              <w:rPr>
                <w:spacing w:val="-1"/>
              </w:rPr>
              <w:t xml:space="preserve"> </w:t>
            </w:r>
            <w:r w:rsidRPr="00594B2B">
              <w:t>inclus</w:t>
            </w:r>
            <w:r w:rsidRPr="00594B2B">
              <w:rPr>
                <w:spacing w:val="-1"/>
              </w:rPr>
              <w:t xml:space="preserve"> </w:t>
            </w:r>
            <w:r w:rsidRPr="00594B2B">
              <w:t>(AB-&gt;AM)) /</w:t>
            </w:r>
            <w:r w:rsidRPr="00594B2B">
              <w:rPr>
                <w:spacing w:val="-2"/>
              </w:rPr>
              <w:t xml:space="preserve"> </w:t>
            </w:r>
            <w:r w:rsidRPr="00594B2B">
              <w:t>12</w:t>
            </w:r>
            <w:r w:rsidRPr="00594B2B">
              <w:rPr>
                <w:spacing w:val="-1"/>
              </w:rPr>
              <w:t xml:space="preserve"> </w:t>
            </w:r>
            <w:r w:rsidRPr="00594B2B">
              <w:t>* 92%</w:t>
            </w:r>
          </w:p>
        </w:tc>
      </w:tr>
      <w:tr w:rsidR="000B07FD" w:rsidRPr="00A378A9" w14:paraId="3A733179" w14:textId="77777777" w:rsidTr="4060CACC">
        <w:trPr>
          <w:trHeight w:val="412"/>
        </w:trPr>
        <w:tc>
          <w:tcPr>
            <w:tcW w:w="1106" w:type="dxa"/>
          </w:tcPr>
          <w:p w14:paraId="148F1C70" w14:textId="77777777" w:rsidR="000B07FD" w:rsidRPr="00621EB6" w:rsidRDefault="000B07FD">
            <w:pPr>
              <w:pStyle w:val="TableParagraph"/>
              <w:spacing w:before="59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621EB6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864" w:type="dxa"/>
          </w:tcPr>
          <w:p w14:paraId="5142A192" w14:textId="77777777" w:rsidR="000B07FD" w:rsidRPr="00594B2B" w:rsidRDefault="000B07FD">
            <w:pPr>
              <w:pStyle w:val="TableParagraph"/>
              <w:spacing w:before="59"/>
              <w:ind w:left="105"/>
              <w:jc w:val="center"/>
            </w:pPr>
            <w:r w:rsidRPr="00594B2B">
              <w:t>Total</w:t>
            </w:r>
          </w:p>
        </w:tc>
        <w:tc>
          <w:tcPr>
            <w:tcW w:w="7519" w:type="dxa"/>
          </w:tcPr>
          <w:p w14:paraId="043D3050" w14:textId="77777777" w:rsidR="000B07FD" w:rsidRPr="00594B2B" w:rsidRDefault="000B07FD">
            <w:pPr>
              <w:pStyle w:val="TableParagraph"/>
              <w:spacing w:before="59" w:after="120"/>
              <w:ind w:left="108"/>
            </w:pPr>
            <w:r w:rsidRPr="00594B2B">
              <w:t>Somme</w:t>
            </w:r>
            <w:r w:rsidRPr="00594B2B">
              <w:rPr>
                <w:spacing w:val="-3"/>
              </w:rPr>
              <w:t xml:space="preserve"> </w:t>
            </w:r>
            <w:r w:rsidRPr="00594B2B">
              <w:t>des</w:t>
            </w:r>
            <w:r w:rsidRPr="00594B2B">
              <w:rPr>
                <w:spacing w:val="-1"/>
              </w:rPr>
              <w:t xml:space="preserve"> </w:t>
            </w:r>
            <w:r w:rsidRPr="00594B2B">
              <w:t>colonnes</w:t>
            </w:r>
            <w:r w:rsidRPr="00594B2B">
              <w:rPr>
                <w:spacing w:val="-1"/>
              </w:rPr>
              <w:t xml:space="preserve"> </w:t>
            </w:r>
            <w:r w:rsidRPr="00594B2B">
              <w:t>P</w:t>
            </w:r>
            <w:r w:rsidRPr="00594B2B">
              <w:rPr>
                <w:spacing w:val="-4"/>
              </w:rPr>
              <w:t xml:space="preserve"> </w:t>
            </w:r>
            <w:r w:rsidRPr="00594B2B">
              <w:rPr>
                <w:rFonts w:ascii="Wingdings" w:hAnsi="Wingdings"/>
              </w:rPr>
              <w:t></w:t>
            </w:r>
            <w:r w:rsidRPr="00594B2B">
              <w:t>A</w:t>
            </w:r>
            <w:r>
              <w:t>P</w:t>
            </w:r>
          </w:p>
        </w:tc>
      </w:tr>
    </w:tbl>
    <w:p w14:paraId="04F27BDD" w14:textId="6469420D" w:rsidR="00F90FBD" w:rsidRDefault="00F90FBD" w:rsidP="00560A0C">
      <w:pPr>
        <w:spacing w:after="0"/>
        <w:rPr>
          <w:lang w:val="fr-BE"/>
        </w:rPr>
      </w:pPr>
    </w:p>
    <w:p w14:paraId="3517DB51" w14:textId="77777777" w:rsidR="00F90FBD" w:rsidRDefault="00F90FBD">
      <w:pPr>
        <w:rPr>
          <w:lang w:val="fr-BE"/>
        </w:rPr>
      </w:pPr>
      <w:r>
        <w:rPr>
          <w:lang w:val="fr-BE"/>
        </w:rPr>
        <w:br w:type="page"/>
      </w:r>
    </w:p>
    <w:p w14:paraId="1A19A204" w14:textId="2BC6F24F" w:rsidR="002F1392" w:rsidRDefault="002F1392" w:rsidP="00560A0C">
      <w:pPr>
        <w:spacing w:after="0"/>
        <w:rPr>
          <w:lang w:val="fr-BE"/>
        </w:rPr>
      </w:pPr>
    </w:p>
    <w:p w14:paraId="67BBF879" w14:textId="3BA936B1" w:rsidR="00616C1C" w:rsidRPr="000B21E7" w:rsidRDefault="00616C1C" w:rsidP="4060C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1"/>
        <w:ind w:left="107"/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vertAlign w:val="superscript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ème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FEUILLE  'JOBS ETUDIANTS  202</w:t>
      </w:r>
      <w:r w:rsidR="63228BC6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'</w:t>
      </w:r>
    </w:p>
    <w:p w14:paraId="39C2A118" w14:textId="412B097B" w:rsidR="00931390" w:rsidRPr="006A2F63" w:rsidRDefault="00F3223C" w:rsidP="00931390">
      <w:pPr>
        <w:pStyle w:val="Corpsdetexte"/>
        <w:numPr>
          <w:ilvl w:val="0"/>
          <w:numId w:val="9"/>
        </w:numPr>
        <w:spacing w:before="120"/>
        <w:ind w:left="993" w:right="595" w:hanging="426"/>
        <w:jc w:val="both"/>
        <w:rPr>
          <w:sz w:val="22"/>
          <w:szCs w:val="22"/>
        </w:rPr>
      </w:pPr>
      <w:r>
        <w:rPr>
          <w:sz w:val="22"/>
          <w:szCs w:val="22"/>
        </w:rPr>
        <w:t>Reprenez sur cette feuille tous</w:t>
      </w:r>
      <w:r w:rsidR="00931390" w:rsidRPr="006A2F63">
        <w:rPr>
          <w:sz w:val="22"/>
          <w:szCs w:val="22"/>
        </w:rPr>
        <w:t xml:space="preserve"> les étudiants </w:t>
      </w:r>
      <w:r w:rsidRPr="008C2CBA">
        <w:rPr>
          <w:sz w:val="22"/>
          <w:szCs w:val="22"/>
        </w:rPr>
        <w:t xml:space="preserve">et </w:t>
      </w:r>
      <w:r w:rsidRPr="00104C75">
        <w:rPr>
          <w:sz w:val="22"/>
          <w:szCs w:val="22"/>
        </w:rPr>
        <w:t>c</w:t>
      </w:r>
      <w:r w:rsidR="00C10FF4">
        <w:rPr>
          <w:sz w:val="22"/>
          <w:szCs w:val="22"/>
        </w:rPr>
        <w:t xml:space="preserve">omplétez </w:t>
      </w:r>
      <w:r>
        <w:rPr>
          <w:sz w:val="22"/>
          <w:szCs w:val="22"/>
        </w:rPr>
        <w:t>le montant de leur delta</w:t>
      </w:r>
      <w:r w:rsidR="0024006C">
        <w:rPr>
          <w:sz w:val="22"/>
          <w:szCs w:val="22"/>
        </w:rPr>
        <w:t>.</w:t>
      </w:r>
    </w:p>
    <w:p w14:paraId="7AAAE883" w14:textId="77777777" w:rsidR="00931390" w:rsidRDefault="00931390" w:rsidP="00931390">
      <w:pPr>
        <w:pStyle w:val="Corpsdetexte"/>
        <w:numPr>
          <w:ilvl w:val="0"/>
          <w:numId w:val="9"/>
        </w:numPr>
        <w:spacing w:line="292" w:lineRule="exac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L’étudiant engagé</w:t>
      </w:r>
      <w:r w:rsidRPr="006A2F63">
        <w:rPr>
          <w:spacing w:val="-2"/>
          <w:sz w:val="22"/>
          <w:szCs w:val="22"/>
        </w:rPr>
        <w:t xml:space="preserve"> </w:t>
      </w:r>
      <w:r w:rsidRPr="006A2F63">
        <w:rPr>
          <w:sz w:val="22"/>
          <w:szCs w:val="22"/>
        </w:rPr>
        <w:t>sous</w:t>
      </w:r>
      <w:r w:rsidRPr="006A2F63">
        <w:rPr>
          <w:spacing w:val="-4"/>
          <w:sz w:val="22"/>
          <w:szCs w:val="22"/>
        </w:rPr>
        <w:t xml:space="preserve"> </w:t>
      </w:r>
      <w:r w:rsidRPr="006A2F63">
        <w:rPr>
          <w:sz w:val="22"/>
          <w:szCs w:val="22"/>
        </w:rPr>
        <w:t>contrat</w:t>
      </w:r>
      <w:r w:rsidRPr="006A2F63">
        <w:rPr>
          <w:spacing w:val="-2"/>
          <w:sz w:val="22"/>
          <w:szCs w:val="22"/>
        </w:rPr>
        <w:t xml:space="preserve"> </w:t>
      </w:r>
      <w:r w:rsidRPr="006A2F63">
        <w:rPr>
          <w:sz w:val="22"/>
          <w:szCs w:val="22"/>
        </w:rPr>
        <w:t>intérimaire</w:t>
      </w:r>
      <w:r>
        <w:rPr>
          <w:sz w:val="22"/>
          <w:szCs w:val="22"/>
        </w:rPr>
        <w:t xml:space="preserve"> ne peut</w:t>
      </w:r>
      <w:r w:rsidRPr="006A2F63">
        <w:rPr>
          <w:spacing w:val="-2"/>
          <w:sz w:val="22"/>
          <w:szCs w:val="22"/>
        </w:rPr>
        <w:t xml:space="preserve"> </w:t>
      </w:r>
      <w:r w:rsidRPr="006A2F63">
        <w:rPr>
          <w:sz w:val="22"/>
          <w:szCs w:val="22"/>
        </w:rPr>
        <w:t>pas</w:t>
      </w:r>
      <w:r w:rsidRPr="006A2F63">
        <w:rPr>
          <w:spacing w:val="-2"/>
          <w:sz w:val="22"/>
          <w:szCs w:val="22"/>
        </w:rPr>
        <w:t xml:space="preserve"> </w:t>
      </w:r>
      <w:r w:rsidRPr="006A2F63">
        <w:rPr>
          <w:sz w:val="22"/>
          <w:szCs w:val="22"/>
        </w:rPr>
        <w:t>être</w:t>
      </w:r>
      <w:r w:rsidRPr="006A2F63">
        <w:rPr>
          <w:spacing w:val="-1"/>
          <w:sz w:val="22"/>
          <w:szCs w:val="22"/>
        </w:rPr>
        <w:t xml:space="preserve"> </w:t>
      </w:r>
      <w:r w:rsidRPr="006A2F63">
        <w:rPr>
          <w:sz w:val="22"/>
          <w:szCs w:val="22"/>
        </w:rPr>
        <w:t>repris</w:t>
      </w:r>
      <w:r w:rsidRPr="006A2F63">
        <w:rPr>
          <w:spacing w:val="-4"/>
          <w:sz w:val="22"/>
          <w:szCs w:val="22"/>
        </w:rPr>
        <w:t xml:space="preserve"> </w:t>
      </w:r>
      <w:r w:rsidRPr="006A2F63">
        <w:rPr>
          <w:sz w:val="22"/>
          <w:szCs w:val="22"/>
        </w:rPr>
        <w:t>sur</w:t>
      </w:r>
      <w:r w:rsidRPr="006A2F63">
        <w:rPr>
          <w:spacing w:val="-1"/>
          <w:sz w:val="22"/>
          <w:szCs w:val="22"/>
        </w:rPr>
        <w:t xml:space="preserve"> </w:t>
      </w:r>
      <w:r w:rsidRPr="006A2F63">
        <w:rPr>
          <w:sz w:val="22"/>
          <w:szCs w:val="22"/>
        </w:rPr>
        <w:t>cette</w:t>
      </w:r>
      <w:r w:rsidRPr="006A2F63">
        <w:rPr>
          <w:spacing w:val="-3"/>
          <w:sz w:val="22"/>
          <w:szCs w:val="22"/>
        </w:rPr>
        <w:t xml:space="preserve"> </w:t>
      </w:r>
      <w:r w:rsidRPr="006A2F63">
        <w:rPr>
          <w:sz w:val="22"/>
          <w:szCs w:val="22"/>
        </w:rPr>
        <w:t>feuille.</w:t>
      </w:r>
    </w:p>
    <w:p w14:paraId="09A6DEC8" w14:textId="77777777" w:rsidR="00931390" w:rsidRDefault="00931390" w:rsidP="00931390">
      <w:pPr>
        <w:pStyle w:val="Corpsdetexte"/>
        <w:numPr>
          <w:ilvl w:val="0"/>
          <w:numId w:val="9"/>
        </w:numPr>
        <w:spacing w:line="292" w:lineRule="exact"/>
        <w:ind w:left="993" w:right="566" w:hanging="4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cotisations patronales ONSS pour ce groupe de travailleurs sont fixées à 5,42 % </w:t>
      </w:r>
    </w:p>
    <w:p w14:paraId="0A4A8423" w14:textId="13DB2952" w:rsidR="00616C1C" w:rsidRDefault="00616C1C" w:rsidP="00560A0C">
      <w:pPr>
        <w:spacing w:after="0"/>
        <w:rPr>
          <w:lang w:val="fr-FR"/>
        </w:rPr>
      </w:pPr>
    </w:p>
    <w:p w14:paraId="2467587F" w14:textId="4449A059" w:rsidR="00931390" w:rsidRPr="000B21E7" w:rsidRDefault="00931390" w:rsidP="4060C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/>
        <w:ind w:left="107"/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vertAlign w:val="superscript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ème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FEUILLE  ' SUPPLEMENTS  202</w:t>
      </w:r>
      <w:r w:rsidR="2A503321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'</w:t>
      </w:r>
    </w:p>
    <w:p w14:paraId="50A8784E" w14:textId="77777777" w:rsidR="00931390" w:rsidRPr="00842F8F" w:rsidRDefault="00931390" w:rsidP="00931390">
      <w:pPr>
        <w:pStyle w:val="Corpsdetexte"/>
        <w:spacing w:before="120"/>
        <w:ind w:left="142" w:right="3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Reprenez sur cette feuille le nombre d’heures pour lesquelles </w:t>
      </w:r>
      <w:r w:rsidRPr="00842F8F">
        <w:rPr>
          <w:sz w:val="22"/>
          <w:szCs w:val="22"/>
        </w:rPr>
        <w:t>vous avez dû payer un certain pourcentage de coûts supplémentaires</w:t>
      </w:r>
      <w:r>
        <w:rPr>
          <w:sz w:val="22"/>
          <w:szCs w:val="22"/>
        </w:rPr>
        <w:t xml:space="preserve"> </w:t>
      </w:r>
      <w:r w:rsidRPr="0092622C">
        <w:rPr>
          <w:sz w:val="16"/>
          <w:szCs w:val="16"/>
        </w:rPr>
        <w:t>(en</w:t>
      </w:r>
      <w:r w:rsidRPr="0092622C">
        <w:rPr>
          <w:spacing w:val="3"/>
          <w:sz w:val="16"/>
          <w:szCs w:val="16"/>
        </w:rPr>
        <w:t xml:space="preserve"> </w:t>
      </w:r>
      <w:r w:rsidRPr="0092622C">
        <w:rPr>
          <w:sz w:val="16"/>
          <w:szCs w:val="16"/>
        </w:rPr>
        <w:t>application</w:t>
      </w:r>
      <w:r w:rsidRPr="0092622C">
        <w:rPr>
          <w:spacing w:val="1"/>
          <w:sz w:val="16"/>
          <w:szCs w:val="16"/>
        </w:rPr>
        <w:t xml:space="preserve"> </w:t>
      </w:r>
      <w:r w:rsidRPr="0092622C">
        <w:rPr>
          <w:sz w:val="16"/>
          <w:szCs w:val="16"/>
        </w:rPr>
        <w:t>des CCT en vigueur dans le secteur)</w:t>
      </w:r>
      <w:r>
        <w:rPr>
          <w:sz w:val="16"/>
          <w:szCs w:val="16"/>
        </w:rPr>
        <w:t xml:space="preserve">. </w:t>
      </w:r>
      <w:r w:rsidRPr="00842F8F">
        <w:rPr>
          <w:sz w:val="22"/>
          <w:szCs w:val="22"/>
        </w:rPr>
        <w:t>Les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>éventuels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pourcentages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plus</w:t>
      </w:r>
      <w:r w:rsidRPr="00842F8F">
        <w:rPr>
          <w:spacing w:val="-1"/>
          <w:sz w:val="22"/>
          <w:szCs w:val="22"/>
        </w:rPr>
        <w:t xml:space="preserve"> </w:t>
      </w:r>
      <w:r w:rsidRPr="00842F8F">
        <w:rPr>
          <w:sz w:val="22"/>
          <w:szCs w:val="22"/>
        </w:rPr>
        <w:t>élevés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de</w:t>
      </w:r>
      <w:r>
        <w:rPr>
          <w:sz w:val="22"/>
          <w:szCs w:val="22"/>
        </w:rPr>
        <w:t>s</w:t>
      </w:r>
      <w:r w:rsidRPr="00842F8F">
        <w:rPr>
          <w:sz w:val="22"/>
          <w:szCs w:val="22"/>
        </w:rPr>
        <w:t xml:space="preserve"> CCT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d’entreprises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ne seront pas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pris</w:t>
      </w:r>
      <w:r w:rsidRPr="00842F8F">
        <w:rPr>
          <w:spacing w:val="-1"/>
          <w:sz w:val="22"/>
          <w:szCs w:val="22"/>
        </w:rPr>
        <w:t xml:space="preserve"> </w:t>
      </w:r>
      <w:r w:rsidRPr="00842F8F">
        <w:rPr>
          <w:sz w:val="22"/>
          <w:szCs w:val="22"/>
        </w:rPr>
        <w:t>en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>compte.</w:t>
      </w:r>
    </w:p>
    <w:p w14:paraId="6A1C2638" w14:textId="420354E2" w:rsidR="00931390" w:rsidRDefault="00CD1D24" w:rsidP="00931390">
      <w:pPr>
        <w:pStyle w:val="Corpsdetexte"/>
        <w:numPr>
          <w:ilvl w:val="0"/>
          <w:numId w:val="10"/>
        </w:numPr>
        <w:spacing w:before="120"/>
        <w:ind w:left="993" w:right="301" w:hanging="426"/>
        <w:jc w:val="both"/>
        <w:rPr>
          <w:sz w:val="22"/>
          <w:szCs w:val="22"/>
        </w:rPr>
      </w:pPr>
      <w:r>
        <w:rPr>
          <w:sz w:val="22"/>
          <w:szCs w:val="22"/>
        </w:rPr>
        <w:t>Mentionnez uniquement le nombre d’heures donnant lieu à des (</w:t>
      </w:r>
      <w:r w:rsidR="00755595">
        <w:rPr>
          <w:sz w:val="22"/>
          <w:szCs w:val="22"/>
        </w:rPr>
        <w:t>supplément</w:t>
      </w:r>
      <w:r>
        <w:rPr>
          <w:sz w:val="22"/>
          <w:szCs w:val="22"/>
        </w:rPr>
        <w:t> ?) pour les travailleurs rémunérés selon un barème IFIC.</w:t>
      </w:r>
    </w:p>
    <w:p w14:paraId="59CCE483" w14:textId="66A2B3CC" w:rsidR="00931390" w:rsidRDefault="00931390" w:rsidP="00560A0C">
      <w:pPr>
        <w:spacing w:after="0"/>
        <w:rPr>
          <w:lang w:val="fr-FR"/>
        </w:rPr>
      </w:pPr>
    </w:p>
    <w:p w14:paraId="2DEF583E" w14:textId="77777777" w:rsidR="00931390" w:rsidRPr="00842F8F" w:rsidRDefault="00931390" w:rsidP="00931390">
      <w:pPr>
        <w:pStyle w:val="Corpsdetexte"/>
        <w:spacing w:before="1" w:after="120"/>
        <w:ind w:left="142" w:right="312"/>
        <w:jc w:val="both"/>
        <w:rPr>
          <w:sz w:val="22"/>
          <w:szCs w:val="22"/>
        </w:rPr>
      </w:pPr>
      <w:r w:rsidRPr="00842F8F">
        <w:rPr>
          <w:sz w:val="22"/>
          <w:szCs w:val="22"/>
        </w:rPr>
        <w:t xml:space="preserve">Pour les heures relatives au </w:t>
      </w:r>
      <w:r w:rsidRPr="001B3BF6">
        <w:rPr>
          <w:b/>
          <w:bCs/>
          <w:sz w:val="22"/>
          <w:szCs w:val="22"/>
          <w:u w:val="single"/>
        </w:rPr>
        <w:t>plan d'attractivité</w:t>
      </w:r>
      <w:r w:rsidRPr="00842F8F">
        <w:rPr>
          <w:sz w:val="22"/>
          <w:szCs w:val="22"/>
        </w:rPr>
        <w:t xml:space="preserve"> </w:t>
      </w:r>
      <w:r w:rsidRPr="00721741">
        <w:rPr>
          <w:sz w:val="18"/>
          <w:szCs w:val="18"/>
        </w:rPr>
        <w:t>(heures inconfortables entre 19-20h durant la semaine</w:t>
      </w:r>
      <w:r w:rsidRPr="00721741">
        <w:rPr>
          <w:spacing w:val="1"/>
          <w:sz w:val="18"/>
          <w:szCs w:val="18"/>
        </w:rPr>
        <w:t xml:space="preserve"> </w:t>
      </w:r>
      <w:r w:rsidRPr="00721741">
        <w:rPr>
          <w:sz w:val="18"/>
          <w:szCs w:val="18"/>
        </w:rPr>
        <w:t>avec un surcoût de 20%</w:t>
      </w:r>
      <w:r>
        <w:rPr>
          <w:sz w:val="18"/>
          <w:szCs w:val="18"/>
        </w:rPr>
        <w:t>)</w:t>
      </w:r>
      <w:r w:rsidRPr="00842F8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il existe déjà </w:t>
      </w:r>
      <w:r w:rsidRPr="00842F8F">
        <w:rPr>
          <w:sz w:val="22"/>
          <w:szCs w:val="22"/>
        </w:rPr>
        <w:t>un accord social avec un subside séparé pour les soins infirmiers à domicile,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 xml:space="preserve">les </w:t>
      </w:r>
      <w:r w:rsidRPr="00842F8F">
        <w:rPr>
          <w:sz w:val="22"/>
          <w:szCs w:val="22"/>
        </w:rPr>
        <w:t>maisons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médicales</w:t>
      </w:r>
      <w:r w:rsidRPr="00842F8F">
        <w:rPr>
          <w:spacing w:val="-1"/>
          <w:sz w:val="22"/>
          <w:szCs w:val="22"/>
        </w:rPr>
        <w:t xml:space="preserve"> </w:t>
      </w:r>
      <w:r w:rsidRPr="00842F8F">
        <w:rPr>
          <w:sz w:val="22"/>
          <w:szCs w:val="22"/>
        </w:rPr>
        <w:t>et la Croix-Rouge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>service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du</w:t>
      </w:r>
      <w:r w:rsidRPr="00842F8F">
        <w:rPr>
          <w:spacing w:val="2"/>
          <w:sz w:val="22"/>
          <w:szCs w:val="22"/>
        </w:rPr>
        <w:t xml:space="preserve"> </w:t>
      </w:r>
      <w:r w:rsidRPr="00842F8F">
        <w:rPr>
          <w:sz w:val="22"/>
          <w:szCs w:val="22"/>
        </w:rPr>
        <w:t>sang.</w:t>
      </w:r>
    </w:p>
    <w:p w14:paraId="52190D14" w14:textId="77777777" w:rsidR="00931390" w:rsidRPr="00842F8F" w:rsidRDefault="00931390" w:rsidP="00931390">
      <w:pPr>
        <w:pStyle w:val="Corpsdetexte"/>
        <w:numPr>
          <w:ilvl w:val="0"/>
          <w:numId w:val="10"/>
        </w:numPr>
        <w:spacing w:line="292" w:lineRule="exact"/>
        <w:ind w:left="993" w:hanging="426"/>
        <w:jc w:val="both"/>
        <w:rPr>
          <w:sz w:val="22"/>
          <w:szCs w:val="22"/>
        </w:rPr>
      </w:pPr>
      <w:r w:rsidRPr="00842F8F">
        <w:rPr>
          <w:sz w:val="22"/>
          <w:szCs w:val="22"/>
        </w:rPr>
        <w:t>Ces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heures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ne</w:t>
      </w:r>
      <w:r w:rsidRPr="00842F8F">
        <w:rPr>
          <w:spacing w:val="-4"/>
          <w:sz w:val="22"/>
          <w:szCs w:val="22"/>
        </w:rPr>
        <w:t xml:space="preserve"> </w:t>
      </w:r>
      <w:r w:rsidRPr="00842F8F">
        <w:rPr>
          <w:sz w:val="22"/>
          <w:szCs w:val="22"/>
        </w:rPr>
        <w:t>peuvent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b/>
          <w:sz w:val="22"/>
          <w:szCs w:val="22"/>
        </w:rPr>
        <w:t>pas</w:t>
      </w:r>
      <w:r w:rsidRPr="00842F8F">
        <w:rPr>
          <w:b/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être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reprises</w:t>
      </w:r>
      <w:r w:rsidRPr="00842F8F">
        <w:rPr>
          <w:spacing w:val="-4"/>
          <w:sz w:val="22"/>
          <w:szCs w:val="22"/>
        </w:rPr>
        <w:t xml:space="preserve"> </w:t>
      </w:r>
      <w:r w:rsidRPr="00842F8F">
        <w:rPr>
          <w:sz w:val="22"/>
          <w:szCs w:val="22"/>
        </w:rPr>
        <w:t>dans</w:t>
      </w:r>
      <w:r w:rsidRPr="00842F8F">
        <w:rPr>
          <w:spacing w:val="-3"/>
          <w:sz w:val="22"/>
          <w:szCs w:val="22"/>
        </w:rPr>
        <w:t xml:space="preserve"> </w:t>
      </w:r>
      <w:r w:rsidRPr="00842F8F">
        <w:rPr>
          <w:sz w:val="22"/>
          <w:szCs w:val="22"/>
        </w:rPr>
        <w:t>le</w:t>
      </w:r>
      <w:r w:rsidRPr="00842F8F">
        <w:rPr>
          <w:spacing w:val="-1"/>
          <w:sz w:val="22"/>
          <w:szCs w:val="22"/>
        </w:rPr>
        <w:t xml:space="preserve"> </w:t>
      </w:r>
      <w:r w:rsidRPr="00842F8F">
        <w:rPr>
          <w:sz w:val="22"/>
          <w:szCs w:val="22"/>
        </w:rPr>
        <w:t>fichier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Excel</w:t>
      </w:r>
      <w:r w:rsidRPr="00842F8F">
        <w:rPr>
          <w:spacing w:val="-4"/>
          <w:sz w:val="22"/>
          <w:szCs w:val="22"/>
        </w:rPr>
        <w:t xml:space="preserve"> </w:t>
      </w:r>
      <w:r w:rsidRPr="00842F8F">
        <w:rPr>
          <w:sz w:val="22"/>
          <w:szCs w:val="22"/>
        </w:rPr>
        <w:t>pour</w:t>
      </w:r>
      <w:r w:rsidRPr="00842F8F">
        <w:rPr>
          <w:spacing w:val="-2"/>
          <w:sz w:val="22"/>
          <w:szCs w:val="22"/>
        </w:rPr>
        <w:t xml:space="preserve"> </w:t>
      </w:r>
      <w:r w:rsidRPr="00842F8F">
        <w:rPr>
          <w:sz w:val="22"/>
          <w:szCs w:val="22"/>
        </w:rPr>
        <w:t>l'implémentation IFIC.</w:t>
      </w:r>
    </w:p>
    <w:p w14:paraId="0AD87AE5" w14:textId="309FF7FF" w:rsidR="00931390" w:rsidRDefault="00931390" w:rsidP="00560A0C">
      <w:pPr>
        <w:spacing w:after="0"/>
        <w:rPr>
          <w:lang w:val="fr-FR"/>
        </w:rPr>
      </w:pPr>
    </w:p>
    <w:p w14:paraId="1AF752E2" w14:textId="77777777" w:rsidR="00931390" w:rsidRDefault="00931390" w:rsidP="00931390">
      <w:pPr>
        <w:pStyle w:val="Corpsdetexte"/>
        <w:ind w:left="142" w:right="118"/>
        <w:rPr>
          <w:rFonts w:eastAsiaTheme="minorEastAsia"/>
          <w:lang w:val="fr-BE"/>
        </w:rPr>
      </w:pPr>
      <w:r w:rsidRPr="00842F8F">
        <w:rPr>
          <w:sz w:val="22"/>
          <w:szCs w:val="22"/>
        </w:rPr>
        <w:t>L</w:t>
      </w:r>
      <w:r>
        <w:rPr>
          <w:sz w:val="22"/>
          <w:szCs w:val="22"/>
        </w:rPr>
        <w:t xml:space="preserve">’outil de décompte IFIC </w:t>
      </w:r>
      <w:r>
        <w:rPr>
          <w:spacing w:val="-3"/>
          <w:sz w:val="22"/>
          <w:szCs w:val="22"/>
        </w:rPr>
        <w:t xml:space="preserve"> </w:t>
      </w:r>
      <w:r>
        <w:t xml:space="preserve">calcule automatiquement le surcoût IFIC relatif à ces suppléments. </w:t>
      </w:r>
    </w:p>
    <w:p w14:paraId="1D3373B5" w14:textId="666B80FA" w:rsidR="00931390" w:rsidRPr="004568AA" w:rsidRDefault="00931390" w:rsidP="00931390">
      <w:pPr>
        <w:pStyle w:val="Corpsdetexte"/>
        <w:spacing w:before="120"/>
        <w:ind w:left="142" w:right="284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Formule</w:t>
      </w:r>
      <w:r w:rsidRPr="004568AA">
        <w:rPr>
          <w:i/>
          <w:iCs/>
          <w:sz w:val="22"/>
          <w:szCs w:val="22"/>
          <w:u w:val="single"/>
        </w:rPr>
        <w:t xml:space="preserve"> de calcul</w:t>
      </w:r>
      <w:r w:rsidR="00FA28F5">
        <w:rPr>
          <w:i/>
          <w:iCs/>
          <w:sz w:val="22"/>
          <w:szCs w:val="22"/>
          <w:u w:val="single"/>
        </w:rPr>
        <w:t xml:space="preserve"> </w:t>
      </w:r>
      <w:r>
        <w:rPr>
          <w:rStyle w:val="Appelnotedebasdep"/>
          <w:i/>
          <w:iCs/>
          <w:sz w:val="22"/>
          <w:szCs w:val="22"/>
          <w:u w:val="single"/>
        </w:rPr>
        <w:footnoteReference w:id="5"/>
      </w:r>
      <w:r w:rsidRPr="004568AA">
        <w:rPr>
          <w:i/>
          <w:iCs/>
          <w:sz w:val="22"/>
          <w:szCs w:val="22"/>
          <w:u w:val="single"/>
        </w:rPr>
        <w:t xml:space="preserve"> : </w:t>
      </w:r>
    </w:p>
    <w:p w14:paraId="18B286C9" w14:textId="1E9CB830" w:rsidR="00931390" w:rsidRPr="008C7690" w:rsidRDefault="00931390" w:rsidP="00FA28F5">
      <w:pPr>
        <w:pStyle w:val="Corpsdetexte"/>
        <w:ind w:left="142" w:right="28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Nous partons du</w:t>
      </w:r>
      <w:r w:rsidRPr="00B602B0">
        <w:rPr>
          <w:b/>
          <w:bCs/>
          <w:sz w:val="22"/>
          <w:szCs w:val="22"/>
        </w:rPr>
        <w:t xml:space="preserve"> delta horaire moyen</w:t>
      </w:r>
      <w:r>
        <w:rPr>
          <w:sz w:val="22"/>
          <w:szCs w:val="22"/>
        </w:rPr>
        <w:t xml:space="preserve"> </w:t>
      </w:r>
      <w:r w:rsidRPr="004568AA">
        <w:rPr>
          <w:sz w:val="18"/>
          <w:szCs w:val="18"/>
        </w:rPr>
        <w:t>(sur une carrière complète)</w:t>
      </w:r>
      <w:r w:rsidRPr="00842F8F">
        <w:rPr>
          <w:sz w:val="22"/>
          <w:szCs w:val="22"/>
        </w:rPr>
        <w:t xml:space="preserve"> calculé sur base du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 xml:space="preserve">barème de départ </w:t>
      </w:r>
      <w:r>
        <w:rPr>
          <w:sz w:val="22"/>
          <w:szCs w:val="22"/>
        </w:rPr>
        <w:t xml:space="preserve">1.55-1.61-1.77 </w:t>
      </w:r>
      <w:r w:rsidRPr="00842F8F">
        <w:rPr>
          <w:sz w:val="22"/>
          <w:szCs w:val="22"/>
        </w:rPr>
        <w:t xml:space="preserve">et de la catégorie IFIC </w:t>
      </w:r>
      <w:r>
        <w:rPr>
          <w:sz w:val="22"/>
          <w:szCs w:val="22"/>
        </w:rPr>
        <w:t xml:space="preserve">14. </w:t>
      </w:r>
    </w:p>
    <w:p w14:paraId="13E98358" w14:textId="77777777" w:rsidR="00931390" w:rsidRPr="00842F8F" w:rsidRDefault="00931390" w:rsidP="00931390">
      <w:pPr>
        <w:pStyle w:val="Corpsdetexte"/>
        <w:spacing w:before="2"/>
        <w:ind w:left="142"/>
        <w:jc w:val="both"/>
        <w:rPr>
          <w:sz w:val="22"/>
          <w:szCs w:val="22"/>
        </w:rPr>
      </w:pPr>
    </w:p>
    <w:p w14:paraId="006094E6" w14:textId="2E48DBC7" w:rsidR="00931390" w:rsidRDefault="00931390" w:rsidP="00931390">
      <w:pPr>
        <w:pStyle w:val="Corpsdetexte"/>
        <w:ind w:left="142" w:right="283"/>
        <w:jc w:val="both"/>
        <w:rPr>
          <w:sz w:val="22"/>
          <w:szCs w:val="22"/>
        </w:rPr>
      </w:pPr>
      <w:r w:rsidRPr="00842F8F">
        <w:rPr>
          <w:sz w:val="22"/>
          <w:szCs w:val="22"/>
        </w:rPr>
        <w:t xml:space="preserve">Pour </w:t>
      </w:r>
      <w:r>
        <w:rPr>
          <w:sz w:val="22"/>
          <w:szCs w:val="22"/>
        </w:rPr>
        <w:t>calculer l’impact</w:t>
      </w:r>
      <w:r w:rsidRPr="00842F8F">
        <w:rPr>
          <w:sz w:val="22"/>
          <w:szCs w:val="22"/>
        </w:rPr>
        <w:t xml:space="preserve"> de l’augmentation des barèmes sur ces suppléments, on multiplie le delta-</w:t>
      </w:r>
      <w:r w:rsidRPr="00842F8F">
        <w:rPr>
          <w:spacing w:val="-53"/>
          <w:sz w:val="22"/>
          <w:szCs w:val="22"/>
        </w:rPr>
        <w:t xml:space="preserve"> </w:t>
      </w:r>
      <w:r w:rsidRPr="00842F8F">
        <w:rPr>
          <w:sz w:val="22"/>
          <w:szCs w:val="22"/>
        </w:rPr>
        <w:t xml:space="preserve">horaire par le % correspondant au type de supplément. </w:t>
      </w:r>
    </w:p>
    <w:p w14:paraId="143CEB70" w14:textId="15ADC674" w:rsidR="00931390" w:rsidRPr="00842F8F" w:rsidRDefault="00931390" w:rsidP="00931390">
      <w:pPr>
        <w:pStyle w:val="Corpsdetexte"/>
        <w:ind w:left="142" w:right="283"/>
        <w:jc w:val="both"/>
        <w:rPr>
          <w:sz w:val="22"/>
          <w:szCs w:val="22"/>
        </w:rPr>
      </w:pPr>
      <w:r w:rsidRPr="00842F8F">
        <w:rPr>
          <w:sz w:val="22"/>
          <w:szCs w:val="22"/>
        </w:rPr>
        <w:t>A ce montant sont également ajoutés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>automatiquement le pécule de vacances variable</w:t>
      </w:r>
      <w:r>
        <w:rPr>
          <w:sz w:val="22"/>
          <w:szCs w:val="22"/>
        </w:rPr>
        <w:t xml:space="preserve">, </w:t>
      </w:r>
      <w:r w:rsidRPr="00842F8F">
        <w:rPr>
          <w:sz w:val="22"/>
          <w:szCs w:val="22"/>
        </w:rPr>
        <w:t>simple et double ainsi que le pécule de vacances</w:t>
      </w:r>
      <w:r w:rsidRPr="00842F8F">
        <w:rPr>
          <w:spacing w:val="1"/>
          <w:sz w:val="22"/>
          <w:szCs w:val="22"/>
        </w:rPr>
        <w:t xml:space="preserve"> </w:t>
      </w:r>
      <w:r w:rsidRPr="00842F8F">
        <w:rPr>
          <w:sz w:val="22"/>
          <w:szCs w:val="22"/>
        </w:rPr>
        <w:t>variable supplémentaire et les cotisations patronales</w:t>
      </w:r>
    </w:p>
    <w:p w14:paraId="03F9C1BD" w14:textId="0BB2290A" w:rsidR="00931390" w:rsidRDefault="00931390" w:rsidP="00560A0C">
      <w:pPr>
        <w:spacing w:after="0"/>
        <w:rPr>
          <w:lang w:val="fr-FR"/>
        </w:rPr>
      </w:pPr>
    </w:p>
    <w:p w14:paraId="57BF29AE" w14:textId="0CA8EF98" w:rsidR="00626945" w:rsidRPr="000B21E7" w:rsidRDefault="00626945" w:rsidP="4060C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/>
        <w:ind w:left="107"/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vertAlign w:val="superscript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ème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FEUILLE  'RESUME DECOMPTE  202</w:t>
      </w:r>
      <w:r w:rsidR="26B3FCBC"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4060CACC">
        <w:rPr>
          <w:rFonts w:ascii="Calibri" w:hAnsi="Calibri" w:cs="Calibri"/>
          <w:b/>
          <w:bCs/>
          <w:color w:val="005587" w:themeColor="accent3"/>
          <w:w w:val="95"/>
          <w:sz w:val="24"/>
          <w:szCs w:val="24"/>
          <w:lang w:val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'</w:t>
      </w:r>
    </w:p>
    <w:p w14:paraId="4CDD1017" w14:textId="05DC3259" w:rsidR="00626945" w:rsidRDefault="00626945" w:rsidP="00626945">
      <w:pPr>
        <w:spacing w:after="0"/>
        <w:ind w:left="142"/>
        <w:jc w:val="both"/>
        <w:rPr>
          <w:lang w:val="fr-BE"/>
        </w:rPr>
      </w:pPr>
      <w:r w:rsidRPr="00626945">
        <w:rPr>
          <w:lang w:val="fr-BE"/>
        </w:rPr>
        <w:t xml:space="preserve">Cette partie reprend le calcul total de votre financement pour l’année concernée et est considéré comme votre </w:t>
      </w:r>
      <w:r w:rsidRPr="00626945">
        <w:rPr>
          <w:b/>
          <w:bCs/>
          <w:lang w:val="fr-BE"/>
        </w:rPr>
        <w:t>« déclaration sur l’honneur ».</w:t>
      </w:r>
      <w:r w:rsidRPr="00626945">
        <w:rPr>
          <w:lang w:val="fr-BE"/>
        </w:rPr>
        <w:t xml:space="preserve"> Vous n’avez rien à compléter, les montants sont automatiquement repris des autres feuilles.</w:t>
      </w:r>
    </w:p>
    <w:p w14:paraId="22C1D4A2" w14:textId="3976032D" w:rsidR="00626945" w:rsidRDefault="00626945" w:rsidP="00626945">
      <w:pPr>
        <w:spacing w:after="0"/>
        <w:ind w:left="142"/>
        <w:jc w:val="both"/>
        <w:rPr>
          <w:lang w:val="fr-BE"/>
        </w:rPr>
      </w:pPr>
    </w:p>
    <w:p w14:paraId="035F167E" w14:textId="33811A57" w:rsidR="00626945" w:rsidRPr="00626945" w:rsidRDefault="005B64FB" w:rsidP="00626945">
      <w:pPr>
        <w:spacing w:after="0"/>
        <w:jc w:val="both"/>
        <w:rPr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DA1506" wp14:editId="01999818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5541645" cy="1517650"/>
                <wp:effectExtent l="0" t="0" r="2095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518249"/>
                        </a:xfrm>
                        <a:prstGeom prst="rect">
                          <a:avLst/>
                        </a:prstGeom>
                        <a:ln w="19050">
                          <a:gradFill>
                            <a:gsLst>
                              <a:gs pos="40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943D" w14:textId="674F92FD" w:rsidR="00626945" w:rsidRPr="00626945" w:rsidRDefault="00626945" w:rsidP="00626945">
                            <w:pPr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>Vous êtes maintenant prêt pour compléter votre décompte IFIC pour l’année 202</w:t>
                            </w:r>
                            <w:r w:rsidR="002B22F5">
                              <w:rPr>
                                <w:sz w:val="24"/>
                                <w:szCs w:val="24"/>
                                <w:lang w:val="fr-BE"/>
                              </w:rPr>
                              <w:t>3</w:t>
                            </w: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 ! </w:t>
                            </w:r>
                          </w:p>
                          <w:p w14:paraId="2DD2BF3B" w14:textId="4606194E" w:rsidR="00626945" w:rsidRPr="00626945" w:rsidRDefault="00626945" w:rsidP="00626945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Pour nous transmettre votre décompte, allez sur le site </w:t>
                            </w:r>
                            <w:r w:rsidRPr="00626945">
                              <w:rPr>
                                <w:sz w:val="18"/>
                                <w:szCs w:val="18"/>
                                <w:lang w:val="fr-BE"/>
                              </w:rPr>
                              <w:t>(via le lien communiqué par votre chambre)</w:t>
                            </w: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; </w:t>
                            </w:r>
                            <w:r w:rsidRPr="009B6FAC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>complétez le formulaire</w:t>
                            </w: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et </w:t>
                            </w:r>
                            <w:r w:rsidRPr="009B6FAC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>chargez votre fichier</w:t>
                            </w:r>
                            <w:r w:rsidR="009D3071" w:rsidRPr="009B6FAC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 xml:space="preserve"> E</w:t>
                            </w:r>
                            <w:r w:rsidR="00D34F73" w:rsidRPr="009B6FAC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>xcel</w:t>
                            </w: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. </w:t>
                            </w:r>
                          </w:p>
                          <w:p w14:paraId="35AA70CF" w14:textId="4C934C42" w:rsidR="00626945" w:rsidRPr="00104C75" w:rsidRDefault="00626945" w:rsidP="00626945">
                            <w:pPr>
                              <w:rPr>
                                <w:lang w:val="fr-FR"/>
                              </w:rPr>
                            </w:pPr>
                            <w:r w:rsidRPr="00626945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Vous avez bien suivi le mode d’emploi, mais malgré tout certains points ne semblent pas clairs ? Pour vous aider, notre équipe a développé 3 tutoriels ! Découvrez-les sur notre site </w:t>
                            </w:r>
                            <w:hyperlink r:id="rId13" w:history="1">
                              <w:r w:rsidR="0024006C" w:rsidRPr="00A378A9">
                                <w:rPr>
                                  <w:rStyle w:val="Lienhypertexte"/>
                                  <w:lang w:val="fr-BE"/>
                                </w:rPr>
                                <w:t>www.fe-bi.org</w:t>
                              </w:r>
                            </w:hyperlink>
                            <w:r w:rsidRPr="00A378A9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1506" id="Zone de texte 2" o:spid="_x0000_s1027" type="#_x0000_t202" style="position:absolute;left:0;text-align:left;margin-left:385.15pt;margin-top:35.55pt;width:436.35pt;height:119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" fillcolor="white [3201]" strokeweight="1.5pt">
                <v:stroke joinstyle="round"/>
                <v:textbox>
                  <w:txbxContent>
                    <w:p w14:paraId="27DB943D" w14:textId="674F92FD" w:rsidR="00626945" w:rsidRPr="00626945" w:rsidRDefault="00626945" w:rsidP="00626945">
                      <w:pPr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>Vous êtes maintenant prêt pour compléter votre décompte IFIC pour l’année 202</w:t>
                      </w:r>
                      <w:r w:rsidR="002B22F5">
                        <w:rPr>
                          <w:sz w:val="24"/>
                          <w:szCs w:val="24"/>
                          <w:lang w:val="fr-BE"/>
                        </w:rPr>
                        <w:t>3</w:t>
                      </w: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 ! </w:t>
                      </w:r>
                    </w:p>
                    <w:p w14:paraId="2DD2BF3B" w14:textId="4606194E" w:rsidR="00626945" w:rsidRPr="00626945" w:rsidRDefault="00626945" w:rsidP="00626945">
                      <w:pPr>
                        <w:spacing w:after="120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Pour nous transmettre votre décompte, allez sur le site </w:t>
                      </w:r>
                      <w:r w:rsidRPr="00626945">
                        <w:rPr>
                          <w:sz w:val="18"/>
                          <w:szCs w:val="18"/>
                          <w:lang w:val="fr-BE"/>
                        </w:rPr>
                        <w:t>(via le lien communiqué par votre chambre)</w:t>
                      </w: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; </w:t>
                      </w:r>
                      <w:r w:rsidRPr="009B6FAC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>complétez le formulaire</w:t>
                      </w: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 et </w:t>
                      </w:r>
                      <w:r w:rsidRPr="009B6FAC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>chargez votre fichier</w:t>
                      </w:r>
                      <w:r w:rsidR="009D3071" w:rsidRPr="009B6FAC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 xml:space="preserve"> E</w:t>
                      </w:r>
                      <w:r w:rsidR="00D34F73" w:rsidRPr="009B6FAC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>xcel</w:t>
                      </w: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. </w:t>
                      </w:r>
                    </w:p>
                    <w:p w14:paraId="35AA70CF" w14:textId="4C934C42" w:rsidR="00626945" w:rsidRPr="00104C75" w:rsidRDefault="00626945" w:rsidP="00626945">
                      <w:pPr>
                        <w:rPr>
                          <w:lang w:val="fr-FR"/>
                        </w:rPr>
                      </w:pPr>
                      <w:r w:rsidRPr="00626945">
                        <w:rPr>
                          <w:sz w:val="24"/>
                          <w:szCs w:val="24"/>
                          <w:lang w:val="fr-BE"/>
                        </w:rPr>
                        <w:t xml:space="preserve">Vous avez bien suivi le mode d’emploi, mais malgré tout certains points ne semblent pas clairs ? Pour vous aider, notre équipe a développé 3 tutoriels ! Découvrez-les sur notre site </w:t>
                      </w:r>
                      <w:hyperlink r:id="rId14" w:history="1">
                        <w:r w:rsidR="0024006C" w:rsidRPr="00A378A9">
                          <w:rPr>
                            <w:rStyle w:val="Lienhypertexte"/>
                            <w:lang w:val="fr-BE"/>
                          </w:rPr>
                          <w:t>www.fe-bi.org</w:t>
                        </w:r>
                      </w:hyperlink>
                      <w:r w:rsidRPr="00A378A9">
                        <w:rPr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945" w:rsidRPr="00D53A17">
        <w:rPr>
          <w:noProof/>
        </w:rPr>
        <w:drawing>
          <wp:anchor distT="0" distB="0" distL="114300" distR="114300" simplePos="0" relativeHeight="251658240" behindDoc="0" locked="0" layoutInCell="1" allowOverlap="1" wp14:anchorId="23538F46" wp14:editId="57265D04">
            <wp:simplePos x="0" y="0"/>
            <wp:positionH relativeFrom="margin">
              <wp:posOffset>-95250</wp:posOffset>
            </wp:positionH>
            <wp:positionV relativeFrom="paragraph">
              <wp:posOffset>413385</wp:posOffset>
            </wp:positionV>
            <wp:extent cx="1327785" cy="1303655"/>
            <wp:effectExtent l="0" t="0" r="5715" b="0"/>
            <wp:wrapSquare wrapText="bothSides"/>
            <wp:docPr id="11" name="Image 11" descr="Une image contenant texte, enveloppe, stationnair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enveloppe, stationnaire, carte de visit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945" w:rsidRPr="00626945" w:rsidSect="00606FC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43" w:right="566" w:bottom="0" w:left="720" w:header="284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4FEE" w14:textId="77777777" w:rsidR="00606FCE" w:rsidRDefault="00606FCE" w:rsidP="00FA70FD">
      <w:pPr>
        <w:spacing w:after="0" w:line="240" w:lineRule="auto"/>
      </w:pPr>
      <w:r>
        <w:separator/>
      </w:r>
    </w:p>
  </w:endnote>
  <w:endnote w:type="continuationSeparator" w:id="0">
    <w:p w14:paraId="366C59C0" w14:textId="77777777" w:rsidR="00606FCE" w:rsidRDefault="00606FCE" w:rsidP="00FA70FD">
      <w:pPr>
        <w:spacing w:after="0" w:line="240" w:lineRule="auto"/>
      </w:pPr>
      <w:r>
        <w:continuationSeparator/>
      </w:r>
    </w:p>
  </w:endnote>
  <w:endnote w:type="continuationNotice" w:id="1">
    <w:p w14:paraId="4424F33D" w14:textId="77777777" w:rsidR="00606FCE" w:rsidRDefault="00606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537"/>
    </w:tblGrid>
    <w:tr w:rsidR="002F1392" w:rsidRPr="007149E1" w14:paraId="46BBE5FE" w14:textId="77777777" w:rsidTr="00993B0B">
      <w:trPr>
        <w:trHeight w:val="552"/>
      </w:trPr>
      <w:tc>
        <w:tcPr>
          <w:tcW w:w="4252" w:type="dxa"/>
          <w:vAlign w:val="center"/>
        </w:tcPr>
        <w:p w14:paraId="08B1D887" w14:textId="77777777" w:rsidR="002F1392" w:rsidRPr="007149E1" w:rsidRDefault="002F1392" w:rsidP="002F1392">
          <w:pPr>
            <w:rPr>
              <w:rFonts w:ascii="Ubuntu Light" w:hAnsi="Ubuntu Light"/>
              <w:sz w:val="16"/>
              <w:szCs w:val="16"/>
            </w:rPr>
          </w:pPr>
        </w:p>
      </w:tc>
      <w:tc>
        <w:tcPr>
          <w:tcW w:w="1559" w:type="dxa"/>
          <w:shd w:val="clear" w:color="auto" w:fill="005587" w:themeFill="text2"/>
          <w:vAlign w:val="center"/>
        </w:tcPr>
        <w:p w14:paraId="29CC6A1E" w14:textId="77777777" w:rsidR="002F1392" w:rsidRPr="00401A2A" w:rsidRDefault="002F1392" w:rsidP="002F1392">
          <w:pPr>
            <w:pStyle w:val="Pieddepage"/>
            <w:jc w:val="center"/>
            <w:rPr>
              <w:rFonts w:ascii="Ubuntu Light" w:hAnsi="Ubuntu Light"/>
              <w:b/>
              <w:color w:val="FFFFFF" w:themeColor="background1"/>
              <w:sz w:val="16"/>
              <w:szCs w:val="16"/>
            </w:rPr>
          </w:pPr>
        </w:p>
        <w:p w14:paraId="220FC7C8" w14:textId="77777777" w:rsidR="002F1392" w:rsidRPr="00AB59BA" w:rsidRDefault="007A0293" w:rsidP="002F1392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2F1392" w:rsidRPr="00AB59BA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270170D" w14:textId="77777777" w:rsidR="002F1392" w:rsidRPr="00401A2A" w:rsidRDefault="002F1392" w:rsidP="002F1392">
          <w:pPr>
            <w:pStyle w:val="Pieddepage"/>
            <w:jc w:val="center"/>
            <w:rPr>
              <w:rFonts w:ascii="Ubuntu Light" w:hAnsi="Ubuntu Light"/>
              <w:b/>
              <w:sz w:val="16"/>
              <w:szCs w:val="16"/>
            </w:rPr>
          </w:pPr>
        </w:p>
      </w:tc>
      <w:tc>
        <w:tcPr>
          <w:tcW w:w="4537" w:type="dxa"/>
          <w:vAlign w:val="center"/>
        </w:tcPr>
        <w:p w14:paraId="31312DEF" w14:textId="77777777" w:rsidR="002F1392" w:rsidRPr="007149E1" w:rsidRDefault="002F1392" w:rsidP="002F1392">
          <w:pPr>
            <w:pStyle w:val="Pieddepage"/>
            <w:rPr>
              <w:rFonts w:ascii="Ubuntu Light" w:hAnsi="Ubuntu Light"/>
              <w:sz w:val="16"/>
              <w:szCs w:val="16"/>
              <w:lang w:val="fr-BE"/>
            </w:rPr>
          </w:pPr>
        </w:p>
      </w:tc>
    </w:tr>
  </w:tbl>
  <w:p w14:paraId="317315A5" w14:textId="12479303" w:rsidR="00FA70FD" w:rsidRPr="001F1391" w:rsidRDefault="002F1392" w:rsidP="002F1392">
    <w:pPr>
      <w:pStyle w:val="Pieddepage"/>
      <w:jc w:val="right"/>
      <w:rPr>
        <w:rFonts w:cstheme="minorHAnsi"/>
        <w:sz w:val="16"/>
        <w:szCs w:val="16"/>
      </w:rPr>
    </w:pPr>
    <w:r w:rsidRPr="001F1391">
      <w:rPr>
        <w:rFonts w:cstheme="minorHAnsi"/>
        <w:sz w:val="16"/>
        <w:szCs w:val="16"/>
      </w:rPr>
      <w:fldChar w:fldCharType="begin"/>
    </w:r>
    <w:r w:rsidRPr="001F1391">
      <w:rPr>
        <w:rFonts w:cstheme="minorHAnsi"/>
        <w:sz w:val="16"/>
        <w:szCs w:val="16"/>
      </w:rPr>
      <w:instrText>PAGE   \* MERGEFORMAT</w:instrText>
    </w:r>
    <w:r w:rsidRPr="001F1391">
      <w:rPr>
        <w:rFonts w:cstheme="minorHAnsi"/>
        <w:sz w:val="16"/>
        <w:szCs w:val="16"/>
      </w:rPr>
      <w:fldChar w:fldCharType="separate"/>
    </w:r>
    <w:r w:rsidR="004A1EB3" w:rsidRPr="004A1EB3">
      <w:rPr>
        <w:rFonts w:cstheme="minorHAnsi"/>
        <w:noProof/>
        <w:sz w:val="16"/>
        <w:szCs w:val="16"/>
        <w:lang w:val="nl-NL"/>
      </w:rPr>
      <w:t>2</w:t>
    </w:r>
    <w:r w:rsidRPr="001F1391">
      <w:rPr>
        <w:rFonts w:cstheme="minorHAnsi"/>
        <w:sz w:val="16"/>
        <w:szCs w:val="16"/>
      </w:rPr>
      <w:fldChar w:fldCharType="end"/>
    </w:r>
  </w:p>
  <w:p w14:paraId="271222A6" w14:textId="77777777" w:rsidR="00151E7C" w:rsidRPr="002F1392" w:rsidRDefault="00151E7C" w:rsidP="002F1392">
    <w:pPr>
      <w:pStyle w:val="Pieddepage"/>
      <w:jc w:val="right"/>
      <w:rPr>
        <w:rFonts w:ascii="Ubuntu" w:hAnsi="Ubuntu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4A1EB3" w:rsidRPr="00AB59BA" w14:paraId="113ACEDB" w14:textId="77777777" w:rsidTr="00C428E3">
      <w:trPr>
        <w:trHeight w:val="552"/>
        <w:jc w:val="center"/>
      </w:trPr>
      <w:tc>
        <w:tcPr>
          <w:tcW w:w="4252" w:type="dxa"/>
          <w:vAlign w:val="center"/>
        </w:tcPr>
        <w:p w14:paraId="7DD6D4AC" w14:textId="108463E9" w:rsidR="004A1EB3" w:rsidRDefault="004A1EB3" w:rsidP="004A1EB3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</w:p>
      </w:tc>
      <w:tc>
        <w:tcPr>
          <w:tcW w:w="1559" w:type="dxa"/>
          <w:shd w:val="clear" w:color="auto" w:fill="005587" w:themeFill="text2"/>
          <w:vAlign w:val="center"/>
        </w:tcPr>
        <w:p w14:paraId="35A9C538" w14:textId="77777777" w:rsidR="004A1EB3" w:rsidRDefault="004A1EB3" w:rsidP="004A1EB3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CFFBD33" w14:textId="77777777" w:rsidR="004A1EB3" w:rsidRDefault="007A0293" w:rsidP="004A1EB3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4A1EB3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</w:rPr>
              <w:t>www.fe-bi.org</w:t>
            </w:r>
          </w:hyperlink>
        </w:p>
        <w:p w14:paraId="0A0A2ECA" w14:textId="77777777" w:rsidR="004A1EB3" w:rsidRDefault="004A1EB3" w:rsidP="004A1EB3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43B1A604" w14:textId="41F99ABD" w:rsidR="004A1EB3" w:rsidRDefault="004A1EB3" w:rsidP="004A1EB3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</w:p>
      </w:tc>
    </w:tr>
  </w:tbl>
  <w:p w14:paraId="181E7483" w14:textId="77777777" w:rsidR="002F1392" w:rsidRDefault="002F13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CEF9" w14:textId="77777777" w:rsidR="00606FCE" w:rsidRDefault="00606FCE" w:rsidP="00FA70FD">
      <w:pPr>
        <w:spacing w:after="0" w:line="240" w:lineRule="auto"/>
      </w:pPr>
      <w:r>
        <w:separator/>
      </w:r>
    </w:p>
  </w:footnote>
  <w:footnote w:type="continuationSeparator" w:id="0">
    <w:p w14:paraId="2C227253" w14:textId="77777777" w:rsidR="00606FCE" w:rsidRDefault="00606FCE" w:rsidP="00FA70FD">
      <w:pPr>
        <w:spacing w:after="0" w:line="240" w:lineRule="auto"/>
      </w:pPr>
      <w:r>
        <w:continuationSeparator/>
      </w:r>
    </w:p>
  </w:footnote>
  <w:footnote w:type="continuationNotice" w:id="1">
    <w:p w14:paraId="55AD7D1E" w14:textId="77777777" w:rsidR="00606FCE" w:rsidRDefault="00606FCE">
      <w:pPr>
        <w:spacing w:after="0" w:line="240" w:lineRule="auto"/>
      </w:pPr>
    </w:p>
  </w:footnote>
  <w:footnote w:id="2">
    <w:p w14:paraId="0921A580" w14:textId="77777777" w:rsidR="005F64A6" w:rsidRDefault="005F64A6" w:rsidP="005F64A6">
      <w:pPr>
        <w:pStyle w:val="Notedebasdepage"/>
      </w:pPr>
      <w:r>
        <w:rPr>
          <w:rStyle w:val="Appelnotedebasdep"/>
        </w:rPr>
        <w:footnoteRef/>
      </w:r>
      <w:r>
        <w:t xml:space="preserve"> Institut de Classification de Fonctions </w:t>
      </w:r>
      <w:hyperlink r:id="rId1" w:history="1">
        <w:r w:rsidRPr="002265DB">
          <w:rPr>
            <w:rStyle w:val="Lienhypertexte"/>
          </w:rPr>
          <w:t>https://www.if-ic.org/fr</w:t>
        </w:r>
      </w:hyperlink>
      <w:r>
        <w:t xml:space="preserve">  </w:t>
      </w:r>
    </w:p>
  </w:footnote>
  <w:footnote w:id="3">
    <w:p w14:paraId="7A044C2F" w14:textId="565D7571" w:rsidR="000B21E7" w:rsidRDefault="000B21E7" w:rsidP="000B21E7">
      <w:pPr>
        <w:pStyle w:val="Notedebasdepage"/>
      </w:pPr>
      <w:r>
        <w:rPr>
          <w:rStyle w:val="Appelnotedebasdep"/>
        </w:rPr>
        <w:footnoteRef/>
      </w:r>
      <w:r>
        <w:t xml:space="preserve"> Delta : montant calculé sur la différence entre le barème de départ et le barème cible.</w:t>
      </w:r>
    </w:p>
    <w:p w14:paraId="5A6F5760" w14:textId="77777777" w:rsidR="00CF5C9C" w:rsidRDefault="00CF5C9C" w:rsidP="000B21E7">
      <w:pPr>
        <w:pStyle w:val="Notedebasdepage"/>
      </w:pPr>
    </w:p>
  </w:footnote>
  <w:footnote w:id="4">
    <w:p w14:paraId="7ECD655A" w14:textId="4F64470B" w:rsidR="00536BF4" w:rsidRDefault="00536B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5640F">
        <w:t>Lorsqu’</w:t>
      </w:r>
      <w:r>
        <w:t>un barème interne (BI) est appliqué, veuillez l’introduire dans le calculateur</w:t>
      </w:r>
    </w:p>
  </w:footnote>
  <w:footnote w:id="5">
    <w:p w14:paraId="07E955C6" w14:textId="77777777" w:rsidR="00931390" w:rsidRDefault="00931390" w:rsidP="00931390">
      <w:pPr>
        <w:pStyle w:val="Notedebasdepage"/>
      </w:pPr>
      <w:r>
        <w:rPr>
          <w:rStyle w:val="Appelnotedebasdep"/>
        </w:rPr>
        <w:footnoteRef/>
      </w:r>
      <w:r>
        <w:t xml:space="preserve"> La formule de ce calcule est simplifiée vu la complexité à tenir compte des droits aux congés et des barèmes différents de chaque  travailleur.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F638" w14:textId="3980B74C" w:rsidR="000776A1" w:rsidRPr="002C6265" w:rsidRDefault="000B1618" w:rsidP="002F1392">
    <w:pPr>
      <w:pStyle w:val="En-tte"/>
      <w:rPr>
        <w:color w:val="FFFFFF" w:themeColor="background1"/>
        <w:lang w:val="fr-BE"/>
      </w:rPr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1A04BE5F" wp14:editId="49C98F55">
          <wp:simplePos x="0" y="0"/>
          <wp:positionH relativeFrom="column">
            <wp:posOffset>-219075</wp:posOffset>
          </wp:positionH>
          <wp:positionV relativeFrom="paragraph">
            <wp:posOffset>-104140</wp:posOffset>
          </wp:positionV>
          <wp:extent cx="1075055" cy="457200"/>
          <wp:effectExtent l="0" t="0" r="0" b="0"/>
          <wp:wrapSquare wrapText="bothSides"/>
          <wp:docPr id="10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i_rgb_pu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C5C" w14:textId="77777777" w:rsidR="00263F09" w:rsidRDefault="000B5D7F">
    <w:pPr>
      <w:pStyle w:val="En-tte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D3FB487" wp14:editId="1FFD70A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94518" cy="720000"/>
          <wp:effectExtent l="0" t="0" r="1270" b="4445"/>
          <wp:wrapSquare wrapText="bothSides"/>
          <wp:docPr id="10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bi_rgb_pu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1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78B284" w14:textId="77777777" w:rsidR="00263F09" w:rsidRPr="00AB59BA" w:rsidRDefault="00263F09" w:rsidP="00263F09">
    <w:pPr>
      <w:pStyle w:val="En-tte"/>
      <w:shd w:val="clear" w:color="auto" w:fill="005587" w:themeFill="text2"/>
      <w:jc w:val="right"/>
      <w:rPr>
        <w:rFonts w:cstheme="minorHAnsi"/>
        <w:b/>
        <w:color w:val="FFFFFF" w:themeColor="background1"/>
        <w:lang w:val="fr-BE"/>
      </w:rPr>
    </w:pPr>
    <w:r w:rsidRPr="00AB59BA">
      <w:rPr>
        <w:rFonts w:cstheme="minorHAnsi"/>
        <w:b/>
        <w:color w:val="FFFFFF" w:themeColor="background1"/>
        <w:lang w:val="fr-BE"/>
      </w:rPr>
      <w:t>Fonds Sociale Maribel 330</w:t>
    </w:r>
  </w:p>
  <w:p w14:paraId="526526A0" w14:textId="77777777" w:rsidR="00263F09" w:rsidRPr="00AB59BA" w:rsidRDefault="00263F09" w:rsidP="00263F09">
    <w:pPr>
      <w:pStyle w:val="En-tte"/>
      <w:shd w:val="clear" w:color="auto" w:fill="005587" w:themeFill="text2"/>
      <w:jc w:val="right"/>
      <w:rPr>
        <w:rFonts w:cstheme="minorHAnsi"/>
        <w:lang w:val="fr-BE"/>
      </w:rPr>
    </w:pPr>
    <w:r w:rsidRPr="00AB59BA">
      <w:rPr>
        <w:rFonts w:cstheme="minorHAnsi"/>
        <w:b/>
        <w:color w:val="FFFFFF" w:themeColor="background1"/>
        <w:lang w:val="fr-BE"/>
      </w:rPr>
      <w:t>Fonds Maribel Social 330</w:t>
    </w:r>
  </w:p>
  <w:p w14:paraId="0D87BC91" w14:textId="77777777" w:rsidR="002F1392" w:rsidRDefault="002F1392">
    <w:pPr>
      <w:pStyle w:val="En-tte"/>
      <w:rPr>
        <w:lang w:val="fr-BE"/>
      </w:rPr>
    </w:pPr>
  </w:p>
  <w:p w14:paraId="2B59C47E" w14:textId="77777777" w:rsidR="000776A1" w:rsidRPr="005938A3" w:rsidRDefault="000776A1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1CC"/>
    <w:multiLevelType w:val="multilevel"/>
    <w:tmpl w:val="E31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86E28"/>
    <w:multiLevelType w:val="hybridMultilevel"/>
    <w:tmpl w:val="B3B6E81C"/>
    <w:lvl w:ilvl="0" w:tplc="08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6307D"/>
    <w:multiLevelType w:val="hybridMultilevel"/>
    <w:tmpl w:val="BC104D9E"/>
    <w:lvl w:ilvl="0" w:tplc="2C9CAA12">
      <w:numFmt w:val="bullet"/>
      <w:lvlText w:val="-"/>
      <w:lvlJc w:val="left"/>
      <w:pPr>
        <w:ind w:left="107" w:hanging="142"/>
      </w:pPr>
      <w:rPr>
        <w:rFonts w:ascii="Calibri" w:eastAsia="Calibri" w:hAnsi="Calibri" w:cs="Calibri" w:hint="default"/>
        <w:w w:val="100"/>
        <w:sz w:val="23"/>
        <w:szCs w:val="23"/>
        <w:lang w:val="fr-FR" w:eastAsia="en-US" w:bidi="ar-SA"/>
      </w:rPr>
    </w:lvl>
    <w:lvl w:ilvl="1" w:tplc="EC702B26">
      <w:numFmt w:val="bullet"/>
      <w:lvlText w:val="•"/>
      <w:lvlJc w:val="left"/>
      <w:pPr>
        <w:ind w:left="814" w:hanging="142"/>
      </w:pPr>
      <w:rPr>
        <w:rFonts w:hint="default"/>
        <w:lang w:val="fr-FR" w:eastAsia="en-US" w:bidi="ar-SA"/>
      </w:rPr>
    </w:lvl>
    <w:lvl w:ilvl="2" w:tplc="B70E2B42">
      <w:numFmt w:val="bullet"/>
      <w:lvlText w:val="•"/>
      <w:lvlJc w:val="left"/>
      <w:pPr>
        <w:ind w:left="1528" w:hanging="142"/>
      </w:pPr>
      <w:rPr>
        <w:rFonts w:hint="default"/>
        <w:lang w:val="fr-FR" w:eastAsia="en-US" w:bidi="ar-SA"/>
      </w:rPr>
    </w:lvl>
    <w:lvl w:ilvl="3" w:tplc="E8A46BE6">
      <w:numFmt w:val="bullet"/>
      <w:lvlText w:val="•"/>
      <w:lvlJc w:val="left"/>
      <w:pPr>
        <w:ind w:left="2242" w:hanging="142"/>
      </w:pPr>
      <w:rPr>
        <w:rFonts w:hint="default"/>
        <w:lang w:val="fr-FR" w:eastAsia="en-US" w:bidi="ar-SA"/>
      </w:rPr>
    </w:lvl>
    <w:lvl w:ilvl="4" w:tplc="D75C6844">
      <w:numFmt w:val="bullet"/>
      <w:lvlText w:val="•"/>
      <w:lvlJc w:val="left"/>
      <w:pPr>
        <w:ind w:left="2956" w:hanging="142"/>
      </w:pPr>
      <w:rPr>
        <w:rFonts w:hint="default"/>
        <w:lang w:val="fr-FR" w:eastAsia="en-US" w:bidi="ar-SA"/>
      </w:rPr>
    </w:lvl>
    <w:lvl w:ilvl="5" w:tplc="739828F0">
      <w:numFmt w:val="bullet"/>
      <w:lvlText w:val="•"/>
      <w:lvlJc w:val="left"/>
      <w:pPr>
        <w:ind w:left="3670" w:hanging="142"/>
      </w:pPr>
      <w:rPr>
        <w:rFonts w:hint="default"/>
        <w:lang w:val="fr-FR" w:eastAsia="en-US" w:bidi="ar-SA"/>
      </w:rPr>
    </w:lvl>
    <w:lvl w:ilvl="6" w:tplc="D8A0E95E">
      <w:numFmt w:val="bullet"/>
      <w:lvlText w:val="•"/>
      <w:lvlJc w:val="left"/>
      <w:pPr>
        <w:ind w:left="4384" w:hanging="142"/>
      </w:pPr>
      <w:rPr>
        <w:rFonts w:hint="default"/>
        <w:lang w:val="fr-FR" w:eastAsia="en-US" w:bidi="ar-SA"/>
      </w:rPr>
    </w:lvl>
    <w:lvl w:ilvl="7" w:tplc="753E5B5A">
      <w:numFmt w:val="bullet"/>
      <w:lvlText w:val="•"/>
      <w:lvlJc w:val="left"/>
      <w:pPr>
        <w:ind w:left="5098" w:hanging="142"/>
      </w:pPr>
      <w:rPr>
        <w:rFonts w:hint="default"/>
        <w:lang w:val="fr-FR" w:eastAsia="en-US" w:bidi="ar-SA"/>
      </w:rPr>
    </w:lvl>
    <w:lvl w:ilvl="8" w:tplc="0722FF90">
      <w:numFmt w:val="bullet"/>
      <w:lvlText w:val="•"/>
      <w:lvlJc w:val="left"/>
      <w:pPr>
        <w:ind w:left="5812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17FD6BD7"/>
    <w:multiLevelType w:val="hybridMultilevel"/>
    <w:tmpl w:val="C0DADD14"/>
    <w:lvl w:ilvl="0" w:tplc="EFD42D92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3"/>
        <w:szCs w:val="23"/>
        <w:lang w:val="fr-FR" w:eastAsia="en-US" w:bidi="ar-SA"/>
      </w:rPr>
    </w:lvl>
    <w:lvl w:ilvl="1" w:tplc="B9E03586">
      <w:numFmt w:val="bullet"/>
      <w:lvlText w:val="•"/>
      <w:lvlJc w:val="left"/>
      <w:pPr>
        <w:ind w:left="1552" w:hanging="360"/>
      </w:pPr>
      <w:rPr>
        <w:rFonts w:hint="default"/>
        <w:lang w:val="fr-FR" w:eastAsia="en-US" w:bidi="ar-SA"/>
      </w:rPr>
    </w:lvl>
    <w:lvl w:ilvl="2" w:tplc="CFBA94BC">
      <w:numFmt w:val="bullet"/>
      <w:lvlText w:val="•"/>
      <w:lvlJc w:val="left"/>
      <w:pPr>
        <w:ind w:left="2184" w:hanging="360"/>
      </w:pPr>
      <w:rPr>
        <w:rFonts w:hint="default"/>
        <w:lang w:val="fr-FR" w:eastAsia="en-US" w:bidi="ar-SA"/>
      </w:rPr>
    </w:lvl>
    <w:lvl w:ilvl="3" w:tplc="803041E0">
      <w:numFmt w:val="bullet"/>
      <w:lvlText w:val="•"/>
      <w:lvlJc w:val="left"/>
      <w:pPr>
        <w:ind w:left="2816" w:hanging="360"/>
      </w:pPr>
      <w:rPr>
        <w:rFonts w:hint="default"/>
        <w:lang w:val="fr-FR" w:eastAsia="en-US" w:bidi="ar-SA"/>
      </w:rPr>
    </w:lvl>
    <w:lvl w:ilvl="4" w:tplc="9B70B2DE">
      <w:numFmt w:val="bullet"/>
      <w:lvlText w:val="•"/>
      <w:lvlJc w:val="left"/>
      <w:pPr>
        <w:ind w:left="3448" w:hanging="360"/>
      </w:pPr>
      <w:rPr>
        <w:rFonts w:hint="default"/>
        <w:lang w:val="fr-FR" w:eastAsia="en-US" w:bidi="ar-SA"/>
      </w:rPr>
    </w:lvl>
    <w:lvl w:ilvl="5" w:tplc="5B5E9B0E">
      <w:numFmt w:val="bullet"/>
      <w:lvlText w:val="•"/>
      <w:lvlJc w:val="left"/>
      <w:pPr>
        <w:ind w:left="4080" w:hanging="360"/>
      </w:pPr>
      <w:rPr>
        <w:rFonts w:hint="default"/>
        <w:lang w:val="fr-FR" w:eastAsia="en-US" w:bidi="ar-SA"/>
      </w:rPr>
    </w:lvl>
    <w:lvl w:ilvl="6" w:tplc="FDA2D05A">
      <w:numFmt w:val="bullet"/>
      <w:lvlText w:val="•"/>
      <w:lvlJc w:val="left"/>
      <w:pPr>
        <w:ind w:left="4712" w:hanging="360"/>
      </w:pPr>
      <w:rPr>
        <w:rFonts w:hint="default"/>
        <w:lang w:val="fr-FR" w:eastAsia="en-US" w:bidi="ar-SA"/>
      </w:rPr>
    </w:lvl>
    <w:lvl w:ilvl="7" w:tplc="8E5285CA">
      <w:numFmt w:val="bullet"/>
      <w:lvlText w:val="•"/>
      <w:lvlJc w:val="left"/>
      <w:pPr>
        <w:ind w:left="5344" w:hanging="360"/>
      </w:pPr>
      <w:rPr>
        <w:rFonts w:hint="default"/>
        <w:lang w:val="fr-FR" w:eastAsia="en-US" w:bidi="ar-SA"/>
      </w:rPr>
    </w:lvl>
    <w:lvl w:ilvl="8" w:tplc="11728C20">
      <w:numFmt w:val="bullet"/>
      <w:lvlText w:val="•"/>
      <w:lvlJc w:val="left"/>
      <w:pPr>
        <w:ind w:left="597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D820BD7"/>
    <w:multiLevelType w:val="hybridMultilevel"/>
    <w:tmpl w:val="5A5002A8"/>
    <w:lvl w:ilvl="0" w:tplc="27266004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color w:val="auto"/>
        <w:w w:val="99"/>
        <w:sz w:val="22"/>
        <w:szCs w:val="22"/>
        <w:lang w:val="fr-FR" w:eastAsia="en-US" w:bidi="ar-SA"/>
      </w:rPr>
    </w:lvl>
    <w:lvl w:ilvl="1" w:tplc="DD9430D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2" w:tplc="958E07E8">
      <w:numFmt w:val="bullet"/>
      <w:lvlText w:val="•"/>
      <w:lvlJc w:val="left"/>
      <w:pPr>
        <w:ind w:left="2116" w:hanging="360"/>
      </w:pPr>
      <w:rPr>
        <w:rFonts w:hint="default"/>
        <w:lang w:val="fr-FR" w:eastAsia="en-US" w:bidi="ar-SA"/>
      </w:rPr>
    </w:lvl>
    <w:lvl w:ilvl="3" w:tplc="B66CF102">
      <w:numFmt w:val="bullet"/>
      <w:lvlText w:val="•"/>
      <w:lvlJc w:val="left"/>
      <w:pPr>
        <w:ind w:left="3205" w:hanging="360"/>
      </w:pPr>
      <w:rPr>
        <w:rFonts w:hint="default"/>
        <w:lang w:val="fr-FR" w:eastAsia="en-US" w:bidi="ar-SA"/>
      </w:rPr>
    </w:lvl>
    <w:lvl w:ilvl="4" w:tplc="9BAEFD88">
      <w:numFmt w:val="bullet"/>
      <w:lvlText w:val="•"/>
      <w:lvlJc w:val="left"/>
      <w:pPr>
        <w:ind w:left="4294" w:hanging="360"/>
      </w:pPr>
      <w:rPr>
        <w:rFonts w:hint="default"/>
        <w:lang w:val="fr-FR" w:eastAsia="en-US" w:bidi="ar-SA"/>
      </w:rPr>
    </w:lvl>
    <w:lvl w:ilvl="5" w:tplc="0A221878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6" w:tplc="F966511A"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7" w:tplc="A6F46270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  <w:lvl w:ilvl="8" w:tplc="E8AA516E">
      <w:numFmt w:val="bullet"/>
      <w:lvlText w:val="•"/>
      <w:lvlJc w:val="left"/>
      <w:pPr>
        <w:ind w:left="865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23A5FB0"/>
    <w:multiLevelType w:val="hybridMultilevel"/>
    <w:tmpl w:val="56EE5C1E"/>
    <w:lvl w:ilvl="0" w:tplc="D938EE1E">
      <w:numFmt w:val="bullet"/>
      <w:lvlText w:val="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8EA7499"/>
    <w:multiLevelType w:val="hybridMultilevel"/>
    <w:tmpl w:val="D7C65B14"/>
    <w:lvl w:ilvl="0" w:tplc="974478C8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99"/>
        <w:sz w:val="24"/>
        <w:szCs w:val="24"/>
        <w:lang w:val="fr-FR" w:eastAsia="en-US" w:bidi="ar-SA"/>
      </w:rPr>
    </w:lvl>
    <w:lvl w:ilvl="1" w:tplc="072EEF6C">
      <w:numFmt w:val="bullet"/>
      <w:lvlText w:val="•"/>
      <w:lvlJc w:val="left"/>
      <w:pPr>
        <w:ind w:left="1431" w:hanging="360"/>
      </w:pPr>
      <w:rPr>
        <w:rFonts w:hint="default"/>
        <w:lang w:val="fr-FR" w:eastAsia="en-US" w:bidi="ar-SA"/>
      </w:rPr>
    </w:lvl>
    <w:lvl w:ilvl="2" w:tplc="9086CEA6">
      <w:numFmt w:val="bullet"/>
      <w:lvlText w:val="•"/>
      <w:lvlJc w:val="left"/>
      <w:pPr>
        <w:ind w:left="2043" w:hanging="360"/>
      </w:pPr>
      <w:rPr>
        <w:rFonts w:hint="default"/>
        <w:lang w:val="fr-FR" w:eastAsia="en-US" w:bidi="ar-SA"/>
      </w:rPr>
    </w:lvl>
    <w:lvl w:ilvl="3" w:tplc="324E693C">
      <w:numFmt w:val="bullet"/>
      <w:lvlText w:val="•"/>
      <w:lvlJc w:val="left"/>
      <w:pPr>
        <w:ind w:left="2655" w:hanging="360"/>
      </w:pPr>
      <w:rPr>
        <w:rFonts w:hint="default"/>
        <w:lang w:val="fr-FR" w:eastAsia="en-US" w:bidi="ar-SA"/>
      </w:rPr>
    </w:lvl>
    <w:lvl w:ilvl="4" w:tplc="93361F38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5" w:tplc="17FA56C8">
      <w:numFmt w:val="bullet"/>
      <w:lvlText w:val="•"/>
      <w:lvlJc w:val="left"/>
      <w:pPr>
        <w:ind w:left="3878" w:hanging="360"/>
      </w:pPr>
      <w:rPr>
        <w:rFonts w:hint="default"/>
        <w:lang w:val="fr-FR" w:eastAsia="en-US" w:bidi="ar-SA"/>
      </w:rPr>
    </w:lvl>
    <w:lvl w:ilvl="6" w:tplc="AAA886D6">
      <w:numFmt w:val="bullet"/>
      <w:lvlText w:val="•"/>
      <w:lvlJc w:val="left"/>
      <w:pPr>
        <w:ind w:left="4490" w:hanging="360"/>
      </w:pPr>
      <w:rPr>
        <w:rFonts w:hint="default"/>
        <w:lang w:val="fr-FR" w:eastAsia="en-US" w:bidi="ar-SA"/>
      </w:rPr>
    </w:lvl>
    <w:lvl w:ilvl="7" w:tplc="5420E15A">
      <w:numFmt w:val="bullet"/>
      <w:lvlText w:val="•"/>
      <w:lvlJc w:val="left"/>
      <w:pPr>
        <w:ind w:left="5101" w:hanging="360"/>
      </w:pPr>
      <w:rPr>
        <w:rFonts w:hint="default"/>
        <w:lang w:val="fr-FR" w:eastAsia="en-US" w:bidi="ar-SA"/>
      </w:rPr>
    </w:lvl>
    <w:lvl w:ilvl="8" w:tplc="FEE08DAC">
      <w:numFmt w:val="bullet"/>
      <w:lvlText w:val="•"/>
      <w:lvlJc w:val="left"/>
      <w:pPr>
        <w:ind w:left="571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FF818B4"/>
    <w:multiLevelType w:val="hybridMultilevel"/>
    <w:tmpl w:val="AD3C7EBE"/>
    <w:lvl w:ilvl="0" w:tplc="08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C0F672A"/>
    <w:multiLevelType w:val="hybridMultilevel"/>
    <w:tmpl w:val="E1A8839E"/>
    <w:lvl w:ilvl="0" w:tplc="DFA8BD78">
      <w:numFmt w:val="bullet"/>
      <w:lvlText w:val="-"/>
      <w:lvlJc w:val="left"/>
      <w:pPr>
        <w:ind w:left="299" w:hanging="142"/>
      </w:pPr>
      <w:rPr>
        <w:rFonts w:ascii="Calibri" w:eastAsia="Calibri" w:hAnsi="Calibri" w:cs="Calibri" w:hint="default"/>
        <w:w w:val="100"/>
        <w:sz w:val="23"/>
        <w:szCs w:val="23"/>
        <w:lang w:val="fr-FR" w:eastAsia="en-US" w:bidi="ar-SA"/>
      </w:rPr>
    </w:lvl>
    <w:lvl w:ilvl="1" w:tplc="2468ED94">
      <w:numFmt w:val="bullet"/>
      <w:lvlText w:val="•"/>
      <w:lvlJc w:val="left"/>
      <w:pPr>
        <w:ind w:left="994" w:hanging="142"/>
      </w:pPr>
      <w:rPr>
        <w:rFonts w:hint="default"/>
        <w:lang w:val="fr-FR" w:eastAsia="en-US" w:bidi="ar-SA"/>
      </w:rPr>
    </w:lvl>
    <w:lvl w:ilvl="2" w:tplc="F2EAC3D2">
      <w:numFmt w:val="bullet"/>
      <w:lvlText w:val="•"/>
      <w:lvlJc w:val="left"/>
      <w:pPr>
        <w:ind w:left="1688" w:hanging="142"/>
      </w:pPr>
      <w:rPr>
        <w:rFonts w:hint="default"/>
        <w:lang w:val="fr-FR" w:eastAsia="en-US" w:bidi="ar-SA"/>
      </w:rPr>
    </w:lvl>
    <w:lvl w:ilvl="3" w:tplc="E716C918">
      <w:numFmt w:val="bullet"/>
      <w:lvlText w:val="•"/>
      <w:lvlJc w:val="left"/>
      <w:pPr>
        <w:ind w:left="2382" w:hanging="142"/>
      </w:pPr>
      <w:rPr>
        <w:rFonts w:hint="default"/>
        <w:lang w:val="fr-FR" w:eastAsia="en-US" w:bidi="ar-SA"/>
      </w:rPr>
    </w:lvl>
    <w:lvl w:ilvl="4" w:tplc="57E8CABE">
      <w:numFmt w:val="bullet"/>
      <w:lvlText w:val="•"/>
      <w:lvlJc w:val="left"/>
      <w:pPr>
        <w:ind w:left="3076" w:hanging="142"/>
      </w:pPr>
      <w:rPr>
        <w:rFonts w:hint="default"/>
        <w:lang w:val="fr-FR" w:eastAsia="en-US" w:bidi="ar-SA"/>
      </w:rPr>
    </w:lvl>
    <w:lvl w:ilvl="5" w:tplc="84F04E22">
      <w:numFmt w:val="bullet"/>
      <w:lvlText w:val="•"/>
      <w:lvlJc w:val="left"/>
      <w:pPr>
        <w:ind w:left="3770" w:hanging="142"/>
      </w:pPr>
      <w:rPr>
        <w:rFonts w:hint="default"/>
        <w:lang w:val="fr-FR" w:eastAsia="en-US" w:bidi="ar-SA"/>
      </w:rPr>
    </w:lvl>
    <w:lvl w:ilvl="6" w:tplc="DA1CEC2C">
      <w:numFmt w:val="bullet"/>
      <w:lvlText w:val="•"/>
      <w:lvlJc w:val="left"/>
      <w:pPr>
        <w:ind w:left="4464" w:hanging="142"/>
      </w:pPr>
      <w:rPr>
        <w:rFonts w:hint="default"/>
        <w:lang w:val="fr-FR" w:eastAsia="en-US" w:bidi="ar-SA"/>
      </w:rPr>
    </w:lvl>
    <w:lvl w:ilvl="7" w:tplc="077C942E">
      <w:numFmt w:val="bullet"/>
      <w:lvlText w:val="•"/>
      <w:lvlJc w:val="left"/>
      <w:pPr>
        <w:ind w:left="5158" w:hanging="142"/>
      </w:pPr>
      <w:rPr>
        <w:rFonts w:hint="default"/>
        <w:lang w:val="fr-FR" w:eastAsia="en-US" w:bidi="ar-SA"/>
      </w:rPr>
    </w:lvl>
    <w:lvl w:ilvl="8" w:tplc="19A422B2">
      <w:numFmt w:val="bullet"/>
      <w:lvlText w:val="•"/>
      <w:lvlJc w:val="left"/>
      <w:pPr>
        <w:ind w:left="5852" w:hanging="142"/>
      </w:pPr>
      <w:rPr>
        <w:rFonts w:hint="default"/>
        <w:lang w:val="fr-FR" w:eastAsia="en-US" w:bidi="ar-SA"/>
      </w:rPr>
    </w:lvl>
  </w:abstractNum>
  <w:abstractNum w:abstractNumId="9" w15:restartNumberingAfterBreak="0">
    <w:nsid w:val="7AC07BFC"/>
    <w:multiLevelType w:val="hybridMultilevel"/>
    <w:tmpl w:val="6D245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7412E"/>
    <w:multiLevelType w:val="hybridMultilevel"/>
    <w:tmpl w:val="15B4DE04"/>
    <w:lvl w:ilvl="0" w:tplc="08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3452911">
    <w:abstractNumId w:val="4"/>
  </w:num>
  <w:num w:numId="2" w16cid:durableId="731778788">
    <w:abstractNumId w:val="9"/>
  </w:num>
  <w:num w:numId="3" w16cid:durableId="753942143">
    <w:abstractNumId w:val="3"/>
  </w:num>
  <w:num w:numId="4" w16cid:durableId="1267421172">
    <w:abstractNumId w:val="8"/>
  </w:num>
  <w:num w:numId="5" w16cid:durableId="1261911017">
    <w:abstractNumId w:val="2"/>
  </w:num>
  <w:num w:numId="6" w16cid:durableId="563377521">
    <w:abstractNumId w:val="7"/>
  </w:num>
  <w:num w:numId="7" w16cid:durableId="1277759459">
    <w:abstractNumId w:val="5"/>
  </w:num>
  <w:num w:numId="8" w16cid:durableId="1465078128">
    <w:abstractNumId w:val="6"/>
  </w:num>
  <w:num w:numId="9" w16cid:durableId="917708670">
    <w:abstractNumId w:val="10"/>
  </w:num>
  <w:num w:numId="10" w16cid:durableId="2123911100">
    <w:abstractNumId w:val="1"/>
  </w:num>
  <w:num w:numId="11" w16cid:durableId="15698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9A"/>
    <w:rsid w:val="00003420"/>
    <w:rsid w:val="00003BF2"/>
    <w:rsid w:val="0000659A"/>
    <w:rsid w:val="00027F3D"/>
    <w:rsid w:val="000416E3"/>
    <w:rsid w:val="000463FA"/>
    <w:rsid w:val="00047A45"/>
    <w:rsid w:val="00054F19"/>
    <w:rsid w:val="0005741A"/>
    <w:rsid w:val="00063FE9"/>
    <w:rsid w:val="000776A1"/>
    <w:rsid w:val="00091675"/>
    <w:rsid w:val="000B07FD"/>
    <w:rsid w:val="000B1618"/>
    <w:rsid w:val="000B21E7"/>
    <w:rsid w:val="000B5D7F"/>
    <w:rsid w:val="000C3DDA"/>
    <w:rsid w:val="000C6D77"/>
    <w:rsid w:val="00104C75"/>
    <w:rsid w:val="001354E1"/>
    <w:rsid w:val="00135D75"/>
    <w:rsid w:val="0014502B"/>
    <w:rsid w:val="00151E7C"/>
    <w:rsid w:val="00154810"/>
    <w:rsid w:val="001548B7"/>
    <w:rsid w:val="00166C51"/>
    <w:rsid w:val="00167734"/>
    <w:rsid w:val="001B53AE"/>
    <w:rsid w:val="001C6F38"/>
    <w:rsid w:val="001D5346"/>
    <w:rsid w:val="001F1391"/>
    <w:rsid w:val="002065AB"/>
    <w:rsid w:val="00214F50"/>
    <w:rsid w:val="00220DFF"/>
    <w:rsid w:val="0024006C"/>
    <w:rsid w:val="00241E51"/>
    <w:rsid w:val="00244505"/>
    <w:rsid w:val="00263F09"/>
    <w:rsid w:val="00296756"/>
    <w:rsid w:val="002A7875"/>
    <w:rsid w:val="002B22F5"/>
    <w:rsid w:val="002C6265"/>
    <w:rsid w:val="002D53CD"/>
    <w:rsid w:val="002E1ABD"/>
    <w:rsid w:val="002E24C0"/>
    <w:rsid w:val="002F1392"/>
    <w:rsid w:val="00344801"/>
    <w:rsid w:val="0035640F"/>
    <w:rsid w:val="003A7486"/>
    <w:rsid w:val="003B45D7"/>
    <w:rsid w:val="003D5E75"/>
    <w:rsid w:val="003E4C36"/>
    <w:rsid w:val="004006BA"/>
    <w:rsid w:val="00401A2A"/>
    <w:rsid w:val="00403936"/>
    <w:rsid w:val="004142CE"/>
    <w:rsid w:val="00427F6B"/>
    <w:rsid w:val="00431B85"/>
    <w:rsid w:val="00433AE1"/>
    <w:rsid w:val="004369BC"/>
    <w:rsid w:val="0045394E"/>
    <w:rsid w:val="00457F09"/>
    <w:rsid w:val="004805A5"/>
    <w:rsid w:val="00482243"/>
    <w:rsid w:val="004A1EB3"/>
    <w:rsid w:val="004A2525"/>
    <w:rsid w:val="004A2F1E"/>
    <w:rsid w:val="004A678D"/>
    <w:rsid w:val="004B0CA6"/>
    <w:rsid w:val="004B4023"/>
    <w:rsid w:val="004D331C"/>
    <w:rsid w:val="004F1E60"/>
    <w:rsid w:val="00511C76"/>
    <w:rsid w:val="00522C54"/>
    <w:rsid w:val="0053103C"/>
    <w:rsid w:val="00536BF4"/>
    <w:rsid w:val="00551D37"/>
    <w:rsid w:val="00557F57"/>
    <w:rsid w:val="00560A0C"/>
    <w:rsid w:val="00564DB0"/>
    <w:rsid w:val="005938A3"/>
    <w:rsid w:val="005A3D91"/>
    <w:rsid w:val="005A6D2E"/>
    <w:rsid w:val="005B64FB"/>
    <w:rsid w:val="005C31C4"/>
    <w:rsid w:val="005D4447"/>
    <w:rsid w:val="005F64A6"/>
    <w:rsid w:val="00606FCE"/>
    <w:rsid w:val="00616C1C"/>
    <w:rsid w:val="006262C7"/>
    <w:rsid w:val="00626945"/>
    <w:rsid w:val="0062724E"/>
    <w:rsid w:val="00641A0A"/>
    <w:rsid w:val="00667968"/>
    <w:rsid w:val="006A32D3"/>
    <w:rsid w:val="006B0248"/>
    <w:rsid w:val="006B17F4"/>
    <w:rsid w:val="006B7727"/>
    <w:rsid w:val="006D5368"/>
    <w:rsid w:val="007149E1"/>
    <w:rsid w:val="00727D49"/>
    <w:rsid w:val="00754390"/>
    <w:rsid w:val="00755595"/>
    <w:rsid w:val="00764A8D"/>
    <w:rsid w:val="0077044E"/>
    <w:rsid w:val="00781195"/>
    <w:rsid w:val="00786474"/>
    <w:rsid w:val="007A0293"/>
    <w:rsid w:val="007A4688"/>
    <w:rsid w:val="007B619F"/>
    <w:rsid w:val="007C58B3"/>
    <w:rsid w:val="007E30FE"/>
    <w:rsid w:val="007F2DC4"/>
    <w:rsid w:val="00803640"/>
    <w:rsid w:val="008333C5"/>
    <w:rsid w:val="0084193D"/>
    <w:rsid w:val="0084412B"/>
    <w:rsid w:val="00864469"/>
    <w:rsid w:val="00875D4F"/>
    <w:rsid w:val="00876F63"/>
    <w:rsid w:val="00887EC6"/>
    <w:rsid w:val="00893EE4"/>
    <w:rsid w:val="00895B82"/>
    <w:rsid w:val="008A16D9"/>
    <w:rsid w:val="008A5E70"/>
    <w:rsid w:val="008C2CBA"/>
    <w:rsid w:val="008C5A62"/>
    <w:rsid w:val="008D569B"/>
    <w:rsid w:val="00914BBA"/>
    <w:rsid w:val="009229BC"/>
    <w:rsid w:val="00931390"/>
    <w:rsid w:val="009332B0"/>
    <w:rsid w:val="009366A5"/>
    <w:rsid w:val="00967DDA"/>
    <w:rsid w:val="00993B0B"/>
    <w:rsid w:val="009A6407"/>
    <w:rsid w:val="009B6FAC"/>
    <w:rsid w:val="009C64DC"/>
    <w:rsid w:val="009C771A"/>
    <w:rsid w:val="009D3071"/>
    <w:rsid w:val="009F4208"/>
    <w:rsid w:val="00A012F2"/>
    <w:rsid w:val="00A12D65"/>
    <w:rsid w:val="00A223C3"/>
    <w:rsid w:val="00A245FF"/>
    <w:rsid w:val="00A372A0"/>
    <w:rsid w:val="00A378A9"/>
    <w:rsid w:val="00A40CD2"/>
    <w:rsid w:val="00A551FA"/>
    <w:rsid w:val="00A61162"/>
    <w:rsid w:val="00A92429"/>
    <w:rsid w:val="00A97612"/>
    <w:rsid w:val="00AB59BA"/>
    <w:rsid w:val="00AD2DBE"/>
    <w:rsid w:val="00AE4119"/>
    <w:rsid w:val="00AE4E6B"/>
    <w:rsid w:val="00AE7AA2"/>
    <w:rsid w:val="00AF3835"/>
    <w:rsid w:val="00B07F19"/>
    <w:rsid w:val="00B14258"/>
    <w:rsid w:val="00B1612A"/>
    <w:rsid w:val="00B3341F"/>
    <w:rsid w:val="00B432C7"/>
    <w:rsid w:val="00B52A61"/>
    <w:rsid w:val="00B56273"/>
    <w:rsid w:val="00B9171F"/>
    <w:rsid w:val="00BB5937"/>
    <w:rsid w:val="00BF615D"/>
    <w:rsid w:val="00C05B29"/>
    <w:rsid w:val="00C10FF4"/>
    <w:rsid w:val="00C21F1E"/>
    <w:rsid w:val="00C24E6E"/>
    <w:rsid w:val="00C428E3"/>
    <w:rsid w:val="00C45B3A"/>
    <w:rsid w:val="00C718D6"/>
    <w:rsid w:val="00CA1E30"/>
    <w:rsid w:val="00CD1D24"/>
    <w:rsid w:val="00CE7817"/>
    <w:rsid w:val="00CF5C9C"/>
    <w:rsid w:val="00D2668A"/>
    <w:rsid w:val="00D276EF"/>
    <w:rsid w:val="00D341AF"/>
    <w:rsid w:val="00D34F73"/>
    <w:rsid w:val="00D760AC"/>
    <w:rsid w:val="00DA2CED"/>
    <w:rsid w:val="00DD21D3"/>
    <w:rsid w:val="00E266C4"/>
    <w:rsid w:val="00E42F88"/>
    <w:rsid w:val="00E477AD"/>
    <w:rsid w:val="00E56FCD"/>
    <w:rsid w:val="00E630C5"/>
    <w:rsid w:val="00E671CB"/>
    <w:rsid w:val="00E720BA"/>
    <w:rsid w:val="00EB578F"/>
    <w:rsid w:val="00EF1874"/>
    <w:rsid w:val="00F3223C"/>
    <w:rsid w:val="00F71B71"/>
    <w:rsid w:val="00F73F5A"/>
    <w:rsid w:val="00F85BC9"/>
    <w:rsid w:val="00F90FBD"/>
    <w:rsid w:val="00FA263F"/>
    <w:rsid w:val="00FA28F5"/>
    <w:rsid w:val="00FA42D5"/>
    <w:rsid w:val="00FA70FD"/>
    <w:rsid w:val="00FB3A9E"/>
    <w:rsid w:val="00FC1F96"/>
    <w:rsid w:val="00FE1F92"/>
    <w:rsid w:val="00FE2EA5"/>
    <w:rsid w:val="047061F6"/>
    <w:rsid w:val="0A050242"/>
    <w:rsid w:val="0B4A20AC"/>
    <w:rsid w:val="0CE2F56E"/>
    <w:rsid w:val="0DC13A17"/>
    <w:rsid w:val="0E491603"/>
    <w:rsid w:val="1487FB7C"/>
    <w:rsid w:val="1623CBDD"/>
    <w:rsid w:val="172D66C7"/>
    <w:rsid w:val="1783E053"/>
    <w:rsid w:val="19B4D401"/>
    <w:rsid w:val="1A0B6793"/>
    <w:rsid w:val="26B3FCBC"/>
    <w:rsid w:val="2770EC56"/>
    <w:rsid w:val="2A503321"/>
    <w:rsid w:val="2C3F3553"/>
    <w:rsid w:val="2DD782BA"/>
    <w:rsid w:val="33FD8A81"/>
    <w:rsid w:val="354DC83A"/>
    <w:rsid w:val="39604657"/>
    <w:rsid w:val="3B302C7C"/>
    <w:rsid w:val="4060CACC"/>
    <w:rsid w:val="40F3C2F6"/>
    <w:rsid w:val="41AA22E5"/>
    <w:rsid w:val="41BA29D5"/>
    <w:rsid w:val="4265DE01"/>
    <w:rsid w:val="42660B9B"/>
    <w:rsid w:val="4782214A"/>
    <w:rsid w:val="47A3BAD8"/>
    <w:rsid w:val="481E79BD"/>
    <w:rsid w:val="4A622BDD"/>
    <w:rsid w:val="4B383ED2"/>
    <w:rsid w:val="4BFF8BB0"/>
    <w:rsid w:val="4C425891"/>
    <w:rsid w:val="4E3DF602"/>
    <w:rsid w:val="4E5EEB5F"/>
    <w:rsid w:val="4FCE507C"/>
    <w:rsid w:val="5230480A"/>
    <w:rsid w:val="57668442"/>
    <w:rsid w:val="58D17EA0"/>
    <w:rsid w:val="62C22398"/>
    <w:rsid w:val="63228BC6"/>
    <w:rsid w:val="63AF5B4E"/>
    <w:rsid w:val="665921B0"/>
    <w:rsid w:val="665F6DB5"/>
    <w:rsid w:val="69D24985"/>
    <w:rsid w:val="6E5274C1"/>
    <w:rsid w:val="72FF82F6"/>
    <w:rsid w:val="737EC7D3"/>
    <w:rsid w:val="748733E1"/>
    <w:rsid w:val="752700E3"/>
    <w:rsid w:val="77DBD76D"/>
    <w:rsid w:val="793AA243"/>
    <w:rsid w:val="7BD90EB0"/>
    <w:rsid w:val="7DEF682B"/>
    <w:rsid w:val="7E9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B1B6"/>
  <w15:chartTrackingRefBased/>
  <w15:docId w15:val="{95832411-A6C4-488A-A82F-635CEF4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938A3"/>
    <w:rPr>
      <w:color w:val="808080"/>
    </w:rPr>
  </w:style>
  <w:style w:type="character" w:customStyle="1" w:styleId="Vet">
    <w:name w:val="Vet"/>
    <w:basedOn w:val="Policepardfaut"/>
    <w:uiPriority w:val="1"/>
    <w:rsid w:val="005938A3"/>
    <w:rPr>
      <w:b/>
    </w:rPr>
  </w:style>
  <w:style w:type="character" w:customStyle="1" w:styleId="Heading">
    <w:name w:val="Heading"/>
    <w:basedOn w:val="Policepardfaut"/>
    <w:uiPriority w:val="1"/>
    <w:rsid w:val="005938A3"/>
    <w:rPr>
      <w:rFonts w:ascii="Ubuntu" w:hAnsi="Ubuntu"/>
      <w:b/>
      <w:color w:val="auto"/>
      <w:sz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11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1162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61162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A61162"/>
    <w:pPr>
      <w:widowControl w:val="0"/>
      <w:autoSpaceDE w:val="0"/>
      <w:autoSpaceDN w:val="0"/>
      <w:spacing w:after="0" w:line="240" w:lineRule="auto"/>
      <w:ind w:left="1040" w:hanging="361"/>
    </w:pPr>
    <w:rPr>
      <w:rFonts w:ascii="Calibri" w:eastAsia="Calibri" w:hAnsi="Calibri" w:cs="Calibri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B21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B21E7"/>
    <w:rPr>
      <w:rFonts w:ascii="Calibri" w:eastAsia="Calibri" w:hAnsi="Calibri" w:cs="Calibri"/>
      <w:sz w:val="24"/>
      <w:szCs w:val="24"/>
      <w:lang w:val="fr-FR"/>
    </w:rPr>
  </w:style>
  <w:style w:type="table" w:customStyle="1" w:styleId="NormalTable0">
    <w:name w:val="Normal Table0"/>
    <w:uiPriority w:val="2"/>
    <w:semiHidden/>
    <w:unhideWhenUsed/>
    <w:qFormat/>
    <w:rsid w:val="00EF1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F1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1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EF1874"/>
    <w:rPr>
      <w:rFonts w:ascii="Calibri" w:eastAsia="Calibri" w:hAnsi="Calibri" w:cs="Calibri"/>
      <w:sz w:val="20"/>
      <w:szCs w:val="20"/>
      <w:lang w:val="fr-FR"/>
    </w:rPr>
  </w:style>
  <w:style w:type="table" w:customStyle="1" w:styleId="NormalTable01">
    <w:name w:val="Normal Table01"/>
    <w:uiPriority w:val="2"/>
    <w:semiHidden/>
    <w:unhideWhenUsed/>
    <w:qFormat/>
    <w:rsid w:val="000B07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94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94E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8333C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4006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C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8C5A62"/>
  </w:style>
  <w:style w:type="character" w:customStyle="1" w:styleId="eop">
    <w:name w:val="eop"/>
    <w:basedOn w:val="Policepardfaut"/>
    <w:rsid w:val="008C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-bi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f-ic.org/fr/eventail-de-fonc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-ic.org/fr/eventail-de-fonction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-b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-ic.org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Fe.Bi_nieuw">
      <a:dk1>
        <a:sysClr val="windowText" lastClr="000000"/>
      </a:dk1>
      <a:lt1>
        <a:sysClr val="window" lastClr="FFFFFF"/>
      </a:lt1>
      <a:dk2>
        <a:srgbClr val="005587"/>
      </a:dk2>
      <a:lt2>
        <a:srgbClr val="E7E6E6"/>
      </a:lt2>
      <a:accent1>
        <a:srgbClr val="005587"/>
      </a:accent1>
      <a:accent2>
        <a:srgbClr val="40C1AC"/>
      </a:accent2>
      <a:accent3>
        <a:srgbClr val="005587"/>
      </a:accent3>
      <a:accent4>
        <a:srgbClr val="40C1AC"/>
      </a:accent4>
      <a:accent5>
        <a:srgbClr val="005587"/>
      </a:accent5>
      <a:accent6>
        <a:srgbClr val="40C1AC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C75CF79B0B04EAE13D975A310956C" ma:contentTypeVersion="8" ma:contentTypeDescription="Een nieuw document maken." ma:contentTypeScope="" ma:versionID="afe615232071c405c8d50899f18da443">
  <xsd:schema xmlns:xsd="http://www.w3.org/2001/XMLSchema" xmlns:xs="http://www.w3.org/2001/XMLSchema" xmlns:p="http://schemas.microsoft.com/office/2006/metadata/properties" xmlns:ns2="170bff18-723d-4681-8404-81279fc7eb59" xmlns:ns3="6d77c4a0-4bfa-427a-ab4f-b008bfba0164" targetNamespace="http://schemas.microsoft.com/office/2006/metadata/properties" ma:root="true" ma:fieldsID="f80003c6ee3137e25bd6829d90288ccb" ns2:_="" ns3:_="">
    <xsd:import namespace="170bff18-723d-4681-8404-81279fc7eb59"/>
    <xsd:import namespace="6d77c4a0-4bfa-427a-ab4f-b008bfba0164"/>
    <xsd:element name="properties">
      <xsd:complexType>
        <xsd:sequence>
          <xsd:element name="documentManagement">
            <xsd:complexType>
              <xsd:all>
                <xsd:element ref="ns2:Termin_x00e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ff18-723d-4681-8404-81279fc7eb59" elementFormDefault="qualified">
    <xsd:import namespace="http://schemas.microsoft.com/office/2006/documentManagement/types"/>
    <xsd:import namespace="http://schemas.microsoft.com/office/infopath/2007/PartnerControls"/>
    <xsd:element name="Termin_x00e9_" ma:index="2" nillable="true" ma:displayName="Terminé" ma:default="0" ma:format="Dropdown" ma:internalName="Termin_x00e9_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c4a0-4bfa-427a-ab4f-b008bfba0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in_x00e9_ xmlns="170bff18-723d-4681-8404-81279fc7eb59">false</Termin_x00e9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EC4BA-E1A5-463C-8162-FA5C7C03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ff18-723d-4681-8404-81279fc7eb59"/>
    <ds:schemaRef ds:uri="6d77c4a0-4bfa-427a-ab4f-b008bfba0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09AD1-F671-4F91-8BC0-47D2E506AFE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77c4a0-4bfa-427a-ab4f-b008bfba0164"/>
    <ds:schemaRef ds:uri="170bff18-723d-4681-8404-81279fc7eb59"/>
  </ds:schemaRefs>
</ds:datastoreItem>
</file>

<file path=customXml/itemProps3.xml><?xml version="1.0" encoding="utf-8"?>
<ds:datastoreItem xmlns:ds="http://schemas.openxmlformats.org/officeDocument/2006/customXml" ds:itemID="{034DF23A-3106-419F-9EE8-080BA17EA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9F015-136F-48AC-BA8C-EB873F5BB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11401</Characters>
  <Application>Microsoft Office Word</Application>
  <DocSecurity>0</DocSecurity>
  <Lines>95</Lines>
  <Paragraphs>26</Paragraphs>
  <ScaleCrop>false</ScaleCrop>
  <Company>AFOSOC VESOFO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Nathalie.DeWindt@fe-bi.org</dc:creator>
  <cp:keywords/>
  <dc:description/>
  <cp:lastModifiedBy>Pia Van Robaeys</cp:lastModifiedBy>
  <cp:revision>2</cp:revision>
  <cp:lastPrinted>2023-01-28T00:36:00Z</cp:lastPrinted>
  <dcterms:created xsi:type="dcterms:W3CDTF">2024-02-13T09:43:00Z</dcterms:created>
  <dcterms:modified xsi:type="dcterms:W3CDTF">2024-02-13T09:43:00Z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0x010100F44C75CF79B0B04EAE13D975A310956C</vt:lpwstr>
  </property>
</Properties>
</file>